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806E0" w14:textId="77777777" w:rsidR="0038099E" w:rsidRPr="002B70A6" w:rsidRDefault="0038099E" w:rsidP="0038099E">
      <w:pPr>
        <w:autoSpaceDE w:val="0"/>
        <w:autoSpaceDN w:val="0"/>
        <w:adjustRightInd w:val="0"/>
        <w:ind w:left="23"/>
        <w:jc w:val="right"/>
        <w:rPr>
          <w:rFonts w:asciiTheme="minorHAnsi" w:hAnsiTheme="minorHAnsi" w:cs="Arial"/>
          <w:bCs/>
        </w:rPr>
      </w:pPr>
      <w:r w:rsidRPr="002B70A6">
        <w:rPr>
          <w:rFonts w:asciiTheme="minorHAnsi" w:hAnsiTheme="minorHAnsi" w:cs="Arial"/>
          <w:bCs/>
        </w:rPr>
        <w:t>SPOROČILO ZA JAVNOST!</w:t>
      </w:r>
    </w:p>
    <w:p w14:paraId="1139A5EC" w14:textId="77777777" w:rsidR="001B4A2E" w:rsidRDefault="001B4A2E" w:rsidP="00850857">
      <w:pPr>
        <w:pStyle w:val="Telobesedila"/>
        <w:spacing w:line="240" w:lineRule="auto"/>
        <w:ind w:left="142"/>
        <w:jc w:val="center"/>
        <w:rPr>
          <w:rFonts w:cs="Calibri"/>
          <w:b/>
          <w:sz w:val="28"/>
          <w:szCs w:val="28"/>
        </w:rPr>
      </w:pPr>
    </w:p>
    <w:p w14:paraId="6C93262D" w14:textId="4F23B645" w:rsidR="001B4A2E" w:rsidRDefault="00171896" w:rsidP="0038099E">
      <w:pPr>
        <w:pStyle w:val="Telobesedila2"/>
        <w:numPr>
          <w:ilvl w:val="0"/>
          <w:numId w:val="5"/>
        </w:numPr>
        <w:spacing w:line="240" w:lineRule="auto"/>
        <w:jc w:val="both"/>
        <w:rPr>
          <w:rFonts w:asciiTheme="minorHAnsi" w:hAnsiTheme="minorHAnsi" w:cs="Arial"/>
          <w:b w:val="0"/>
          <w:szCs w:val="28"/>
        </w:rPr>
      </w:pPr>
      <w:r>
        <w:rPr>
          <w:rFonts w:asciiTheme="minorHAnsi" w:hAnsiTheme="minorHAnsi" w:cstheme="minorHAnsi"/>
          <w:szCs w:val="28"/>
        </w:rPr>
        <w:t>Finančn</w:t>
      </w:r>
      <w:r w:rsidR="000D60FE">
        <w:rPr>
          <w:rFonts w:asciiTheme="minorHAnsi" w:hAnsiTheme="minorHAnsi" w:cstheme="minorHAnsi"/>
          <w:szCs w:val="28"/>
        </w:rPr>
        <w:t xml:space="preserve">i načrt </w:t>
      </w:r>
      <w:r w:rsidR="001B4A2E" w:rsidRPr="00A17405">
        <w:rPr>
          <w:rFonts w:asciiTheme="minorHAnsi" w:hAnsiTheme="minorHAnsi" w:cs="Arial"/>
          <w:szCs w:val="28"/>
        </w:rPr>
        <w:t>Zavod</w:t>
      </w:r>
      <w:r w:rsidR="001B4A2E">
        <w:rPr>
          <w:rFonts w:asciiTheme="minorHAnsi" w:hAnsiTheme="minorHAnsi" w:cs="Arial"/>
          <w:szCs w:val="28"/>
        </w:rPr>
        <w:t>a</w:t>
      </w:r>
      <w:r w:rsidR="001B4A2E" w:rsidRPr="00A17405">
        <w:rPr>
          <w:rFonts w:asciiTheme="minorHAnsi" w:hAnsiTheme="minorHAnsi" w:cs="Arial"/>
          <w:szCs w:val="28"/>
        </w:rPr>
        <w:t xml:space="preserve"> za zdravstveno zavarovanje Slovenije</w:t>
      </w:r>
      <w:r>
        <w:rPr>
          <w:rFonts w:asciiTheme="minorHAnsi" w:hAnsiTheme="minorHAnsi" w:cs="Arial"/>
          <w:szCs w:val="28"/>
        </w:rPr>
        <w:t xml:space="preserve"> </w:t>
      </w:r>
      <w:r w:rsidR="000D60FE">
        <w:rPr>
          <w:rFonts w:asciiTheme="minorHAnsi" w:hAnsiTheme="minorHAnsi" w:cs="Arial"/>
          <w:szCs w:val="28"/>
        </w:rPr>
        <w:t xml:space="preserve">in Odlok Državnega zbora RS o najvišji dovoljeni porabi ZZZS </w:t>
      </w:r>
      <w:r>
        <w:rPr>
          <w:rFonts w:asciiTheme="minorHAnsi" w:hAnsiTheme="minorHAnsi" w:cs="Arial"/>
          <w:szCs w:val="28"/>
        </w:rPr>
        <w:t xml:space="preserve">za </w:t>
      </w:r>
      <w:r w:rsidR="000D60FE">
        <w:rPr>
          <w:rFonts w:asciiTheme="minorHAnsi" w:hAnsiTheme="minorHAnsi" w:cs="Arial"/>
          <w:szCs w:val="28"/>
        </w:rPr>
        <w:t xml:space="preserve">leto 2020 </w:t>
      </w:r>
    </w:p>
    <w:p w14:paraId="642C6C67" w14:textId="77777777" w:rsidR="001B4A2E" w:rsidRDefault="001B4A2E" w:rsidP="00850857">
      <w:pPr>
        <w:pStyle w:val="Telobesedila2"/>
        <w:spacing w:line="240" w:lineRule="auto"/>
        <w:ind w:left="142"/>
        <w:rPr>
          <w:rFonts w:ascii="Arial" w:hAnsi="Arial" w:cs="Arial"/>
          <w:b w:val="0"/>
        </w:rPr>
      </w:pPr>
    </w:p>
    <w:p w14:paraId="4384E903" w14:textId="77777777" w:rsidR="003B5FFF" w:rsidRPr="003B5FFF" w:rsidRDefault="00C66F41" w:rsidP="00842C07">
      <w:pPr>
        <w:autoSpaceDE w:val="0"/>
        <w:autoSpaceDN w:val="0"/>
        <w:adjustRightInd w:val="0"/>
        <w:spacing w:line="240" w:lineRule="auto"/>
        <w:ind w:left="142"/>
        <w:rPr>
          <w:rFonts w:cs="Calibri"/>
          <w:b/>
          <w:color w:val="000000"/>
          <w:lang w:eastAsia="sl-SI"/>
        </w:rPr>
      </w:pPr>
      <w:bookmarkStart w:id="0" w:name="_Hlk26856688"/>
      <w:r w:rsidRPr="003B5FFF">
        <w:rPr>
          <w:rFonts w:cs="Calibri"/>
          <w:b/>
          <w:color w:val="000000"/>
          <w:lang w:eastAsia="sl-SI"/>
        </w:rPr>
        <w:t xml:space="preserve">Ljubljana, </w:t>
      </w:r>
      <w:r w:rsidR="001E438A" w:rsidRPr="003B5FFF">
        <w:rPr>
          <w:rFonts w:cs="Calibri"/>
          <w:b/>
          <w:color w:val="000000"/>
          <w:lang w:eastAsia="sl-SI"/>
        </w:rPr>
        <w:t>8</w:t>
      </w:r>
      <w:r w:rsidRPr="003B5FFF">
        <w:rPr>
          <w:rFonts w:cs="Calibri"/>
          <w:b/>
          <w:color w:val="000000"/>
          <w:lang w:eastAsia="sl-SI"/>
        </w:rPr>
        <w:t>. 1. 20</w:t>
      </w:r>
      <w:r w:rsidR="001E438A" w:rsidRPr="003B5FFF">
        <w:rPr>
          <w:rFonts w:cs="Calibri"/>
          <w:b/>
          <w:color w:val="000000"/>
          <w:lang w:eastAsia="sl-SI"/>
        </w:rPr>
        <w:t>20</w:t>
      </w:r>
      <w:r w:rsidRPr="003B5FFF">
        <w:rPr>
          <w:rFonts w:cs="Calibri"/>
          <w:b/>
          <w:color w:val="000000"/>
          <w:lang w:eastAsia="sl-SI"/>
        </w:rPr>
        <w:t xml:space="preserve"> </w:t>
      </w:r>
      <w:r w:rsidR="003B5FFF" w:rsidRPr="003B5FFF">
        <w:rPr>
          <w:rFonts w:cs="Calibri"/>
          <w:b/>
          <w:color w:val="000000"/>
          <w:lang w:eastAsia="sl-SI"/>
        </w:rPr>
        <w:t>–</w:t>
      </w:r>
      <w:r w:rsidRPr="003B5FFF">
        <w:rPr>
          <w:rFonts w:cs="Calibri"/>
          <w:b/>
          <w:color w:val="000000"/>
          <w:lang w:eastAsia="sl-SI"/>
        </w:rPr>
        <w:t xml:space="preserve"> </w:t>
      </w:r>
      <w:bookmarkEnd w:id="0"/>
      <w:r w:rsidR="003B5FFF" w:rsidRPr="003B5FFF">
        <w:rPr>
          <w:rFonts w:cs="Calibri"/>
          <w:b/>
          <w:color w:val="000000"/>
          <w:lang w:eastAsia="sl-SI"/>
        </w:rPr>
        <w:t xml:space="preserve">Skupščina ZZZS je na današnji seji sprejela predlog Finančnega načrta ZZZS za leto 2020, ne pa tudi predloga Finančnega načrta ZZZS za leto 2021. </w:t>
      </w:r>
    </w:p>
    <w:p w14:paraId="6117BB5E" w14:textId="77777777" w:rsidR="003B5FFF" w:rsidRDefault="003B5FFF" w:rsidP="00842C07">
      <w:pPr>
        <w:autoSpaceDE w:val="0"/>
        <w:autoSpaceDN w:val="0"/>
        <w:adjustRightInd w:val="0"/>
        <w:spacing w:line="240" w:lineRule="auto"/>
        <w:ind w:left="142"/>
        <w:rPr>
          <w:rFonts w:cs="Calibri"/>
          <w:color w:val="000000"/>
          <w:lang w:eastAsia="sl-SI"/>
        </w:rPr>
      </w:pPr>
    </w:p>
    <w:p w14:paraId="34A8D8AC" w14:textId="5CEBE75D" w:rsidR="00842C07" w:rsidRPr="00C66F41" w:rsidRDefault="00842C07" w:rsidP="00842C07">
      <w:pPr>
        <w:autoSpaceDE w:val="0"/>
        <w:autoSpaceDN w:val="0"/>
        <w:adjustRightInd w:val="0"/>
        <w:spacing w:line="240" w:lineRule="auto"/>
        <w:ind w:left="142"/>
        <w:rPr>
          <w:rFonts w:cs="Calibri"/>
          <w:bCs/>
          <w:color w:val="000000"/>
          <w:bdr w:val="none" w:sz="0" w:space="0" w:color="auto" w:frame="1"/>
        </w:rPr>
      </w:pPr>
      <w:r w:rsidRPr="00C66F41">
        <w:rPr>
          <w:rFonts w:cs="Calibri"/>
          <w:color w:val="000000"/>
          <w:lang w:eastAsia="sl-SI"/>
        </w:rPr>
        <w:t>Najvišjo dovoljeno porabo javne zdravstvene blagajne za leto 2020 v višini 3.320 milijonov evrov je določil Državni zbor RS na seji 25. aprila 2019 s sprejetjem »</w:t>
      </w:r>
      <w:r w:rsidRPr="00C66F41">
        <w:rPr>
          <w:rFonts w:cs="Calibri"/>
          <w:color w:val="000000"/>
        </w:rPr>
        <w:t xml:space="preserve">Odloka o okviru za pripravo proračunov sektorja država za obdobje 2020 do 2022« (v nadaljevanju: </w:t>
      </w:r>
      <w:r w:rsidRPr="00C66F41">
        <w:rPr>
          <w:rFonts w:cs="Calibri"/>
          <w:color w:val="000000"/>
          <w:lang w:eastAsia="sl-SI"/>
        </w:rPr>
        <w:t xml:space="preserve">odlok). Kljub večji dovoljeni porabi v letu 2020 so finančni pogoji poslovanja </w:t>
      </w:r>
      <w:r w:rsidRPr="00C66F41">
        <w:rPr>
          <w:rFonts w:cs="Calibri"/>
          <w:color w:val="000000"/>
        </w:rPr>
        <w:t>Zavoda za zdravstveno zavarovanje Slovenije (v nadaljevanju: ZZZS)</w:t>
      </w:r>
      <w:r w:rsidRPr="00C66F41">
        <w:rPr>
          <w:rFonts w:cs="Calibri"/>
          <w:color w:val="000000"/>
          <w:lang w:eastAsia="sl-SI"/>
        </w:rPr>
        <w:t xml:space="preserve"> v letu 2020 oteženi</w:t>
      </w:r>
      <w:r w:rsidRPr="00C66F41">
        <w:rPr>
          <w:rFonts w:cs="Calibri"/>
          <w:b/>
          <w:color w:val="000000"/>
          <w:lang w:eastAsia="sl-SI"/>
        </w:rPr>
        <w:t xml:space="preserve"> </w:t>
      </w:r>
      <w:r w:rsidRPr="00C66F41">
        <w:rPr>
          <w:rFonts w:cs="Calibri"/>
          <w:color w:val="000000"/>
          <w:lang w:eastAsia="sl-SI"/>
        </w:rPr>
        <w:t>zaradi posledic</w:t>
      </w:r>
      <w:r w:rsidRPr="00C66F41">
        <w:rPr>
          <w:rFonts w:cs="Calibri"/>
          <w:b/>
          <w:color w:val="000000"/>
          <w:lang w:eastAsia="sl-SI"/>
        </w:rPr>
        <w:t xml:space="preserve"> </w:t>
      </w:r>
      <w:r w:rsidRPr="00C66F41">
        <w:rPr>
          <w:rFonts w:cs="Calibri"/>
          <w:color w:val="000000"/>
          <w:lang w:eastAsia="sl-SI"/>
        </w:rPr>
        <w:t>administrativne</w:t>
      </w:r>
      <w:r w:rsidRPr="00C66F41">
        <w:rPr>
          <w:rFonts w:cs="Calibri"/>
          <w:b/>
          <w:color w:val="000000"/>
          <w:lang w:eastAsia="sl-SI"/>
        </w:rPr>
        <w:t xml:space="preserve"> </w:t>
      </w:r>
      <w:r w:rsidRPr="00C66F41">
        <w:rPr>
          <w:rFonts w:cs="Calibri"/>
          <w:color w:val="000000"/>
          <w:lang w:eastAsia="sl-SI"/>
        </w:rPr>
        <w:t xml:space="preserve">omejitve z najvišjim obsegom izdatkov po odloku Državnega zbora RS za leto 2019, saj ZZZS v letu 2019 ne bo mogel poravnati vseh povečanih obveznosti in potreb za leto 2019 (kljub možnostim pokritja le-teh z večjimi prihodki v letu 2019) in bo te obveznosti prenesel v plačilo v leto 2020. Posledično bo ZZZS kar tretjino povečanih odhodkov v letu 2020 glede na leto 2019 (89,6 milijona evrov) namenil za plačilo neporavnanih obveznosti, ki izhajajo iz leta 2019. </w:t>
      </w:r>
      <w:r w:rsidRPr="00C66F41">
        <w:rPr>
          <w:rFonts w:cs="Calibri"/>
          <w:b/>
          <w:bCs/>
          <w:color w:val="000000"/>
          <w:bdr w:val="none" w:sz="0" w:space="0" w:color="auto" w:frame="1"/>
        </w:rPr>
        <w:t>ZZZS zato pričakuje, da bosta Vlada RS in Državni zbor RS čim prej omogočila spremembo odloka za leto 2020 ter z višjo porabo omogočila poplačilo vseh obveznosti iz leta 2019 in nemoteno financiranje pravic in obveznosti v sistemu obveznega zdravstvenega zavarovanja</w:t>
      </w:r>
      <w:r w:rsidRPr="00C66F41">
        <w:rPr>
          <w:rFonts w:cs="Calibri"/>
          <w:bCs/>
          <w:color w:val="000000"/>
          <w:bdr w:val="none" w:sz="0" w:space="0" w:color="auto" w:frame="1"/>
        </w:rPr>
        <w:t xml:space="preserve">. </w:t>
      </w:r>
    </w:p>
    <w:p w14:paraId="4C8CFCD3" w14:textId="77777777" w:rsidR="00842C07" w:rsidRPr="00C66F41" w:rsidRDefault="00842C07" w:rsidP="00842C07">
      <w:pPr>
        <w:autoSpaceDE w:val="0"/>
        <w:autoSpaceDN w:val="0"/>
        <w:adjustRightInd w:val="0"/>
        <w:spacing w:line="240" w:lineRule="auto"/>
        <w:ind w:left="142"/>
        <w:rPr>
          <w:rFonts w:cs="Calibri"/>
          <w:bCs/>
          <w:color w:val="000000"/>
          <w:bdr w:val="none" w:sz="0" w:space="0" w:color="auto" w:frame="1"/>
        </w:rPr>
      </w:pPr>
    </w:p>
    <w:p w14:paraId="57CC0949" w14:textId="0D0F4575" w:rsidR="00842C07" w:rsidRPr="00C66F41" w:rsidRDefault="00842C07" w:rsidP="00842C07">
      <w:pPr>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Skupščina ZZZS </w:t>
      </w:r>
      <w:r w:rsidR="003B5FFF">
        <w:rPr>
          <w:rFonts w:cs="Calibri"/>
          <w:color w:val="000000"/>
          <w:lang w:eastAsia="sl-SI"/>
        </w:rPr>
        <w:t>je</w:t>
      </w:r>
      <w:r w:rsidRPr="00C66F41">
        <w:rPr>
          <w:rFonts w:cs="Calibri"/>
          <w:color w:val="000000"/>
          <w:lang w:eastAsia="sl-SI"/>
        </w:rPr>
        <w:t xml:space="preserve"> </w:t>
      </w:r>
      <w:r w:rsidR="0014459F" w:rsidRPr="00C66F41">
        <w:rPr>
          <w:rFonts w:cs="Calibri"/>
          <w:color w:val="000000"/>
          <w:lang w:eastAsia="sl-SI"/>
        </w:rPr>
        <w:t>zato</w:t>
      </w:r>
      <w:r w:rsidRPr="00C66F41">
        <w:rPr>
          <w:rFonts w:cs="Calibri"/>
          <w:color w:val="000000"/>
          <w:lang w:eastAsia="sl-SI"/>
        </w:rPr>
        <w:t xml:space="preserve"> </w:t>
      </w:r>
      <w:r w:rsidR="003B5FFF">
        <w:rPr>
          <w:rFonts w:cs="Calibri"/>
          <w:color w:val="000000"/>
          <w:lang w:eastAsia="sl-SI"/>
        </w:rPr>
        <w:t xml:space="preserve">danes, </w:t>
      </w:r>
      <w:r w:rsidR="001E438A">
        <w:rPr>
          <w:rFonts w:cs="Calibri"/>
          <w:color w:val="000000"/>
          <w:lang w:eastAsia="sl-SI"/>
        </w:rPr>
        <w:t>8</w:t>
      </w:r>
      <w:r w:rsidRPr="00C66F41">
        <w:rPr>
          <w:rFonts w:cs="Calibri"/>
          <w:color w:val="000000"/>
          <w:lang w:eastAsia="sl-SI"/>
        </w:rPr>
        <w:t xml:space="preserve">. </w:t>
      </w:r>
      <w:r w:rsidR="001E438A">
        <w:rPr>
          <w:rFonts w:cs="Calibri"/>
          <w:color w:val="000000"/>
          <w:lang w:eastAsia="sl-SI"/>
        </w:rPr>
        <w:t xml:space="preserve">januarja </w:t>
      </w:r>
      <w:r w:rsidRPr="00C66F41">
        <w:rPr>
          <w:rFonts w:cs="Calibri"/>
          <w:color w:val="000000"/>
          <w:lang w:eastAsia="sl-SI"/>
        </w:rPr>
        <w:t xml:space="preserve">na podlagi veljavnega odloka </w:t>
      </w:r>
      <w:r w:rsidR="00607585" w:rsidRPr="00C66F41">
        <w:rPr>
          <w:rFonts w:cs="Calibri"/>
          <w:color w:val="000000"/>
          <w:lang w:eastAsia="sl-SI"/>
        </w:rPr>
        <w:t>obravnavala</w:t>
      </w:r>
      <w:r w:rsidRPr="00C66F41">
        <w:rPr>
          <w:rFonts w:cs="Calibri"/>
          <w:color w:val="000000"/>
          <w:lang w:eastAsia="sl-SI"/>
        </w:rPr>
        <w:t xml:space="preserve"> Finančni načrt ZZZS za leto 2020, s katerim je načrtovan primanjkljaj prihodkov nad odhodki v višini 10,4 milijona evrov, ki bo pokrit iz virov ZZZS, in sicer iz naslova neporabljenih presežkov prihodkov nad odhodki iz preteklih let. ZZZS je po prejemu novih UMAR makroekonomskih izhodišč v mesecu septembru načrtoval odhodke za leto 2020 v višini predvidenih prihodkov, kar je pomenilo izravnano finančno poslovanje. S spremembo Zakona o zdravniški službi oktobra letos, pa bo ZZZS v letu 2020 prejel manj transfernih prihodkov iz državnega proračuna, saj sprememba zakona podaljšuje prehodno obdobje za celoten prevzem stroškov za plače in nadomestila plače pripravnikov in specializantov v breme državnega proračuna (z letom 2021 namesto s prvotno določenim letom 2020). Zaradi zmanjšanja transfernih prihodkov ZZZS v letu 2020 sta obe pristojni ministrstvi (za zdravje in finance) soglašali z načrtovanim primanjkljajem prihodkov nad odhodki v višini 10,4 milijona evrov, ki bo pokrit z neporabljenimi presežki prihodkov nad odhodki iz preteklih let. </w:t>
      </w:r>
    </w:p>
    <w:p w14:paraId="498D1F2B" w14:textId="77777777" w:rsidR="00842C07" w:rsidRPr="00C66F41" w:rsidRDefault="00842C07" w:rsidP="00842C07">
      <w:pPr>
        <w:autoSpaceDE w:val="0"/>
        <w:autoSpaceDN w:val="0"/>
        <w:adjustRightInd w:val="0"/>
        <w:spacing w:line="240" w:lineRule="auto"/>
        <w:ind w:left="142"/>
        <w:rPr>
          <w:rFonts w:cs="Calibri"/>
          <w:color w:val="000000"/>
          <w:lang w:eastAsia="sl-SI"/>
        </w:rPr>
      </w:pPr>
    </w:p>
    <w:p w14:paraId="45F192CE" w14:textId="77777777" w:rsidR="00842C07" w:rsidRPr="00C66F41" w:rsidRDefault="00842C07" w:rsidP="00842C07">
      <w:pPr>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Prihodki ZZZS bodo v letu 2020 glede na ocenjene za leto 2019 večji za 204,7 milijona evrov v glavnem zaradi ohranjanja relativno visoke gospodarske aktivnosti, ki vpliva na višje prihodke od prispevkov za obvezno zdravstveno zavarovanje. Odhodki v letu 2020 pa bodo večji za 266,3 milijona evrov glede na leto 2019. </w:t>
      </w:r>
    </w:p>
    <w:p w14:paraId="5F99CF09" w14:textId="77777777" w:rsidR="00842C07" w:rsidRPr="00C66F41" w:rsidRDefault="00842C07" w:rsidP="00842C07">
      <w:pPr>
        <w:autoSpaceDE w:val="0"/>
        <w:autoSpaceDN w:val="0"/>
        <w:adjustRightInd w:val="0"/>
        <w:spacing w:line="240" w:lineRule="auto"/>
        <w:ind w:left="142"/>
        <w:rPr>
          <w:rFonts w:cs="Calibri"/>
          <w:color w:val="000000"/>
          <w:lang w:eastAsia="sl-SI"/>
        </w:rPr>
      </w:pPr>
    </w:p>
    <w:p w14:paraId="2AA8832F" w14:textId="77777777" w:rsidR="00842C07" w:rsidRPr="00C66F41" w:rsidRDefault="00842C07" w:rsidP="00842C07">
      <w:pPr>
        <w:autoSpaceDE w:val="0"/>
        <w:autoSpaceDN w:val="0"/>
        <w:adjustRightInd w:val="0"/>
        <w:spacing w:line="240" w:lineRule="auto"/>
        <w:ind w:left="142"/>
        <w:rPr>
          <w:rFonts w:cs="Calibri"/>
          <w:color w:val="000000"/>
          <w:lang w:eastAsia="sl-SI"/>
        </w:rPr>
      </w:pPr>
      <w:r w:rsidRPr="00C66F41">
        <w:rPr>
          <w:rFonts w:cs="Calibri"/>
          <w:b/>
          <w:color w:val="000000"/>
          <w:lang w:eastAsia="sl-SI"/>
        </w:rPr>
        <w:t xml:space="preserve">Kljub večjim prihodkom in večji dovoljeni porabi v letu 2020 so finančni pogoji poslovanja ZZZS v letu 2020 oteženi </w:t>
      </w:r>
      <w:r w:rsidRPr="00C66F41">
        <w:rPr>
          <w:rFonts w:cs="Calibri"/>
          <w:color w:val="000000"/>
          <w:lang w:eastAsia="sl-SI"/>
        </w:rPr>
        <w:t>zaradi posledic</w:t>
      </w:r>
      <w:r w:rsidRPr="00C66F41">
        <w:rPr>
          <w:rFonts w:cs="Calibri"/>
          <w:b/>
          <w:color w:val="000000"/>
          <w:lang w:eastAsia="sl-SI"/>
        </w:rPr>
        <w:t xml:space="preserve"> </w:t>
      </w:r>
      <w:r w:rsidRPr="00C66F41">
        <w:rPr>
          <w:rFonts w:cs="Calibri"/>
          <w:color w:val="000000"/>
          <w:lang w:eastAsia="sl-SI"/>
        </w:rPr>
        <w:t xml:space="preserve">omejitve z najvišjim obsegom izdatkov po odloku Državnega zbora za leto 2019, saj ZZZS v letu 2019 ne bo mogel poravnati vseh obveznosti za </w:t>
      </w:r>
      <w:r w:rsidRPr="00C66F41">
        <w:rPr>
          <w:rFonts w:cs="Calibri"/>
          <w:color w:val="000000"/>
          <w:lang w:eastAsia="sl-SI"/>
        </w:rPr>
        <w:lastRenderedPageBreak/>
        <w:t xml:space="preserve">leto 2019 in bo te obveznosti prenesel v plačilo v leto 2020. Posledično to pomeni, da bo ZZZS kar tretjino povečanih odhodkov v letu 2020 glede na leto 2019 (89,6 milijona evrov) namenil za plačilo neporavnanih obveznosti, ki izhajajo iz leta 2019. Dodatnih 76,5 milijona evrov pa je s Finančnim načrtom ZZZS za leto 2020 načrtovanih za izpolnjevanje že naloženih obveznosti, ki izhajajo iz: </w:t>
      </w:r>
    </w:p>
    <w:p w14:paraId="1DBD5FAB"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(1) sklepov Vlade RS v zvezi s spornimi vprašanji Splošnega dogovora z aneksi 1, 2 in 3 za leto 2019 in imajo učinek v letu 2020 (51,5 milijona evrov) in</w:t>
      </w:r>
    </w:p>
    <w:p w14:paraId="050BE270"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 (2) Sporazuma o razreševanju stavkovnih zahtev ter iz Dogovora o plačah in drugih stroškov dela v javnem sektorju iz leta 2018, ki sta ga sprejela Vlada RS in sindikati javnega sektorja (25 milijonov evrov). </w:t>
      </w:r>
    </w:p>
    <w:p w14:paraId="33FAA8D2"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p>
    <w:p w14:paraId="322B5ABB"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Del povečanih odhodkov v višini 94,4 milijona evrov je načrtovanih za uresničevanje obstoječih pravic iz obveznega zdravstvenega zavarovanja skladno z izhodišči in trendi rasti po posameznih namenih porabe (povečevanje izdatkov za zdravstvene storitve, ki so plačane količinsko neomejeno, izdatkov za zdravil zaradi porasta predpisane količine zdravil in uvedbe novih zdravil in izdatkov za nadomestila plač zaradi  večjega števila izgubljenih delovnih dni in rasti povprečne plače v Sloveniji). </w:t>
      </w:r>
    </w:p>
    <w:p w14:paraId="444474A0"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p>
    <w:p w14:paraId="113AFCEA"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b/>
          <w:color w:val="000000"/>
          <w:lang w:eastAsia="sl-SI"/>
        </w:rPr>
        <w:t>Preostanek sredstev po pokritju vseh ostalih zakonskih obveznosti v višini 22,9 milijona evrov, glede na dovoljeno porabo po odloku Državnega zbora RS, pa se lahko v letu 2020 nameni za povečanje obsega programov in pravic ter boljše vrednotenje programov</w:t>
      </w:r>
      <w:r w:rsidRPr="00C66F41">
        <w:rPr>
          <w:rFonts w:cs="Calibri"/>
          <w:color w:val="000000"/>
          <w:lang w:eastAsia="sl-SI"/>
        </w:rPr>
        <w:t xml:space="preserve">: </w:t>
      </w:r>
    </w:p>
    <w:p w14:paraId="1F0547DE"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 (1) dodatno širitev programov za skrajšanje čakalnih dob za 5 milijonov evrov (skupno trajno povečana sredstva za skrajševanje čakalnih dob znašajo 60 milijonov evrov glede na leto 2017), </w:t>
      </w:r>
    </w:p>
    <w:p w14:paraId="28A2E598"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 (2) širitev pravic na področju medicinskih pripomočkov glede na novelo Pravil obveznega zdravstvenega zavarovanja, zlasti na področju pripomočkov za </w:t>
      </w:r>
      <w:proofErr w:type="spellStart"/>
      <w:r w:rsidRPr="00C66F41">
        <w:rPr>
          <w:rFonts w:cs="Calibri"/>
          <w:color w:val="000000"/>
          <w:lang w:eastAsia="sl-SI"/>
        </w:rPr>
        <w:t>inkonitenco</w:t>
      </w:r>
      <w:proofErr w:type="spellEnd"/>
      <w:r w:rsidRPr="00C66F41">
        <w:rPr>
          <w:rFonts w:cs="Calibri"/>
          <w:color w:val="000000"/>
          <w:lang w:eastAsia="sl-SI"/>
        </w:rPr>
        <w:t xml:space="preserve"> (plenice) (5 milijonov evrov), </w:t>
      </w:r>
    </w:p>
    <w:p w14:paraId="0C4EB8CF"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 (3) draga bolnišnična zdravila (večja poraba in uvajanje novih učinkovitejših terapij - 5,2 milijona evrov), </w:t>
      </w:r>
    </w:p>
    <w:p w14:paraId="4314A6B4"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 (4) uskladitev cen zdravstvenih storitev akutne bolnišnične obravnave glede na rezultate nacionalne stroškovne analize (5 milijonov evrov), </w:t>
      </w:r>
    </w:p>
    <w:p w14:paraId="0A4C2880" w14:textId="77777777"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xml:space="preserve">- (5) širitev državnega preventivnega programa Dora in Svit (0,8 milijona evrov), </w:t>
      </w:r>
    </w:p>
    <w:p w14:paraId="26BA7990" w14:textId="6A65546C" w:rsidR="00842C07" w:rsidRPr="00C66F41" w:rsidRDefault="00842C07" w:rsidP="00842C07">
      <w:pPr>
        <w:tabs>
          <w:tab w:val="clear" w:pos="5670"/>
        </w:tabs>
        <w:autoSpaceDE w:val="0"/>
        <w:autoSpaceDN w:val="0"/>
        <w:adjustRightInd w:val="0"/>
        <w:spacing w:line="240" w:lineRule="auto"/>
        <w:ind w:left="142"/>
        <w:rPr>
          <w:rFonts w:cs="Calibri"/>
          <w:color w:val="000000"/>
          <w:lang w:eastAsia="sl-SI"/>
        </w:rPr>
      </w:pPr>
      <w:r w:rsidRPr="00C66F41">
        <w:rPr>
          <w:rFonts w:cs="Calibri"/>
          <w:color w:val="000000"/>
          <w:lang w:eastAsia="sl-SI"/>
        </w:rPr>
        <w:t>- (6) širitev na področju cepiv (</w:t>
      </w:r>
      <w:r w:rsidR="00E53DBC">
        <w:rPr>
          <w:rFonts w:cs="Calibri"/>
          <w:color w:val="000000"/>
          <w:lang w:eastAsia="sl-SI"/>
        </w:rPr>
        <w:t xml:space="preserve">cepljenje proti </w:t>
      </w:r>
      <w:r w:rsidRPr="00C66F41">
        <w:rPr>
          <w:rFonts w:cs="Calibri"/>
          <w:color w:val="000000"/>
          <w:lang w:eastAsia="sl-SI"/>
        </w:rPr>
        <w:t>grip</w:t>
      </w:r>
      <w:r w:rsidR="00E53DBC">
        <w:rPr>
          <w:rFonts w:cs="Calibri"/>
          <w:color w:val="000000"/>
          <w:lang w:eastAsia="sl-SI"/>
        </w:rPr>
        <w:t>i</w:t>
      </w:r>
      <w:r w:rsidRPr="00C66F41">
        <w:rPr>
          <w:rFonts w:cs="Calibri"/>
          <w:color w:val="000000"/>
          <w:lang w:eastAsia="sl-SI"/>
        </w:rPr>
        <w:t>, HPV</w:t>
      </w:r>
      <w:r w:rsidR="00E53DBC">
        <w:rPr>
          <w:rFonts w:cs="Calibri"/>
          <w:color w:val="000000"/>
          <w:lang w:eastAsia="sl-SI"/>
        </w:rPr>
        <w:t>…</w:t>
      </w:r>
      <w:r w:rsidRPr="00C66F41">
        <w:rPr>
          <w:rFonts w:cs="Calibri"/>
          <w:color w:val="000000"/>
          <w:lang w:eastAsia="sl-SI"/>
        </w:rPr>
        <w:t>) (1,9 milijona evrov).</w:t>
      </w:r>
    </w:p>
    <w:p w14:paraId="5AD65297" w14:textId="77777777" w:rsidR="00842C07" w:rsidRPr="00C66F41" w:rsidRDefault="00842C07" w:rsidP="00842C07">
      <w:pPr>
        <w:tabs>
          <w:tab w:val="clear" w:pos="5670"/>
        </w:tabs>
        <w:autoSpaceDE w:val="0"/>
        <w:autoSpaceDN w:val="0"/>
        <w:adjustRightInd w:val="0"/>
        <w:spacing w:line="240" w:lineRule="auto"/>
        <w:rPr>
          <w:rFonts w:cs="Calibri"/>
          <w:color w:val="000000"/>
          <w:lang w:eastAsia="sl-SI"/>
        </w:rPr>
      </w:pPr>
    </w:p>
    <w:p w14:paraId="7F1AB9E4" w14:textId="77777777" w:rsidR="001E438A" w:rsidRDefault="00842C07" w:rsidP="001E438A">
      <w:pPr>
        <w:spacing w:line="240" w:lineRule="auto"/>
        <w:ind w:left="142"/>
        <w:rPr>
          <w:rFonts w:cs="Calibri"/>
          <w:color w:val="000000"/>
          <w:lang w:eastAsia="sl-SI"/>
        </w:rPr>
      </w:pPr>
      <w:r w:rsidRPr="00C66F41">
        <w:rPr>
          <w:rFonts w:cs="Calibri"/>
          <w:color w:val="000000"/>
          <w:lang w:eastAsia="sl-SI"/>
        </w:rPr>
        <w:t>Edina postavka, ki se v letu 2020 zmanjšuje za 17,1 milijona evrov glede na leto 2019 je izločanje sredstev v rezerve, ki v letu 2020 niso predvidene glede na načrtovani primanjkljaj prihodkov nad odhodki.</w:t>
      </w:r>
    </w:p>
    <w:p w14:paraId="096501C2" w14:textId="77777777" w:rsidR="001E438A" w:rsidRDefault="001E438A" w:rsidP="001E438A">
      <w:pPr>
        <w:spacing w:line="240" w:lineRule="auto"/>
        <w:ind w:left="142"/>
        <w:rPr>
          <w:rFonts w:cs="Calibri"/>
          <w:color w:val="000000"/>
          <w:lang w:eastAsia="sl-SI"/>
        </w:rPr>
      </w:pPr>
    </w:p>
    <w:p w14:paraId="22AE6666" w14:textId="4C10148D" w:rsidR="001E438A" w:rsidRPr="001E438A" w:rsidRDefault="001E438A" w:rsidP="001E438A">
      <w:pPr>
        <w:spacing w:line="240" w:lineRule="auto"/>
        <w:ind w:left="142"/>
        <w:rPr>
          <w:rFonts w:asciiTheme="minorHAnsi" w:hAnsiTheme="minorHAnsi" w:cstheme="minorHAnsi"/>
          <w:color w:val="000000"/>
          <w:lang w:eastAsia="sl-SI"/>
        </w:rPr>
      </w:pPr>
      <w:r w:rsidRPr="001E438A">
        <w:rPr>
          <w:rFonts w:asciiTheme="minorHAnsi" w:hAnsiTheme="minorHAnsi" w:cstheme="minorHAnsi"/>
          <w:color w:val="000000"/>
          <w:lang w:eastAsia="sl-SI"/>
        </w:rPr>
        <w:t>Na današnji seji Skupščine ZZZS s</w:t>
      </w:r>
      <w:r w:rsidR="003B5FFF">
        <w:rPr>
          <w:rFonts w:asciiTheme="minorHAnsi" w:hAnsiTheme="minorHAnsi" w:cstheme="minorHAnsi"/>
          <w:color w:val="000000"/>
          <w:lang w:eastAsia="sl-SI"/>
        </w:rPr>
        <w:t>o se</w:t>
      </w:r>
      <w:r w:rsidRPr="001E438A">
        <w:rPr>
          <w:rFonts w:asciiTheme="minorHAnsi" w:hAnsiTheme="minorHAnsi" w:cstheme="minorHAnsi"/>
          <w:color w:val="000000"/>
          <w:lang w:eastAsia="sl-SI"/>
        </w:rPr>
        <w:t xml:space="preserve"> člani seznanili tudi s poročilom o realizaciji sklepa z zadnje seje Skupščine ZZZS glede financiranja terciarja I ter o oteženih pogojih začasnega financiranja pravic iz obveznega zdravstvenega zavarovanja, če ne bi bil sprejet predlog Finančnega načrta za leti 2020 in 2021. Ker bodo pogoji finančnega poslovanja ZZZS tudi v naslednjem letu 2020 skladno s predlaganim finančnim načrtom zahtevni, so člani Skupščine ZZZS na prejšnji seji </w:t>
      </w:r>
      <w:r>
        <w:rPr>
          <w:rFonts w:asciiTheme="minorHAnsi" w:hAnsiTheme="minorHAnsi" w:cstheme="minorHAnsi"/>
          <w:color w:val="000000"/>
          <w:lang w:eastAsia="sl-SI"/>
        </w:rPr>
        <w:t>s</w:t>
      </w:r>
      <w:r w:rsidRPr="001E438A">
        <w:rPr>
          <w:rFonts w:asciiTheme="minorHAnsi" w:hAnsiTheme="minorHAnsi" w:cstheme="minorHAnsi"/>
          <w:color w:val="000000"/>
          <w:lang w:eastAsia="sl-SI"/>
        </w:rPr>
        <w:t xml:space="preserve">kupščine ocenili, da dodatnih finančnih sredstev za širjenje obsega programov zdravstvenih storitev v letu 2020 ni zadosti (dodatnih 5 milijonov evrov). Zato </w:t>
      </w:r>
      <w:r w:rsidRPr="001E438A">
        <w:rPr>
          <w:rFonts w:asciiTheme="minorHAnsi" w:hAnsiTheme="minorHAnsi" w:cstheme="minorHAnsi"/>
          <w:b/>
          <w:color w:val="000000"/>
          <w:lang w:eastAsia="sl-SI"/>
        </w:rPr>
        <w:t>je Skupščina ZZZS 12.12.2019 ob obravnavi Finančnega načrta ZZZS za leto 2020 naslovila na Vlado RS naslednjo zahtevo, s katero bi 30 milijonov evrov sredstev iz naslova terciarja I</w:t>
      </w:r>
      <w:r w:rsidRPr="001E438A">
        <w:rPr>
          <w:rFonts w:asciiTheme="minorHAnsi" w:hAnsiTheme="minorHAnsi" w:cstheme="minorHAnsi"/>
          <w:color w:val="000000"/>
          <w:lang w:eastAsia="sl-SI"/>
        </w:rPr>
        <w:t xml:space="preserve"> (izobraževalna in raziskovalna dejavnost klinik in inštitutov v zdravstvu) </w:t>
      </w:r>
      <w:r w:rsidRPr="001E438A">
        <w:rPr>
          <w:rFonts w:asciiTheme="minorHAnsi" w:hAnsiTheme="minorHAnsi" w:cstheme="minorHAnsi"/>
          <w:b/>
          <w:color w:val="000000"/>
          <w:lang w:eastAsia="sl-SI"/>
        </w:rPr>
        <w:t xml:space="preserve">prenesli v financiranje iz ZZZS na državni proračun, </w:t>
      </w:r>
      <w:r w:rsidRPr="001E438A">
        <w:rPr>
          <w:rFonts w:asciiTheme="minorHAnsi" w:hAnsiTheme="minorHAnsi" w:cstheme="minorHAnsi"/>
          <w:b/>
          <w:color w:val="000000"/>
          <w:lang w:eastAsia="sl-SI"/>
        </w:rPr>
        <w:lastRenderedPageBreak/>
        <w:t>tako sproščena sredstva ZZZS pa bi se lahko namenila tudi za širitve programov zdravstvenih storitev za skrajševanje čakalnih dob</w:t>
      </w:r>
      <w:r w:rsidRPr="001E438A">
        <w:rPr>
          <w:rFonts w:asciiTheme="minorHAnsi" w:hAnsiTheme="minorHAnsi" w:cstheme="minorHAnsi"/>
          <w:color w:val="000000"/>
          <w:lang w:eastAsia="sl-SI"/>
        </w:rPr>
        <w:t xml:space="preserve">: </w:t>
      </w:r>
    </w:p>
    <w:p w14:paraId="179B12DA" w14:textId="77777777" w:rsidR="001E438A" w:rsidRPr="001E438A" w:rsidRDefault="001E438A" w:rsidP="001E438A">
      <w:pPr>
        <w:tabs>
          <w:tab w:val="clear" w:pos="5670"/>
        </w:tabs>
        <w:autoSpaceDE w:val="0"/>
        <w:autoSpaceDN w:val="0"/>
        <w:adjustRightInd w:val="0"/>
        <w:spacing w:line="240" w:lineRule="auto"/>
        <w:rPr>
          <w:rFonts w:asciiTheme="minorHAnsi" w:hAnsiTheme="minorHAnsi" w:cstheme="minorHAnsi"/>
          <w:color w:val="000000"/>
          <w:lang w:eastAsia="sl-SI"/>
        </w:rPr>
      </w:pPr>
    </w:p>
    <w:p w14:paraId="332EE6B9" w14:textId="77777777" w:rsidR="001E438A" w:rsidRPr="001E438A" w:rsidRDefault="001E438A" w:rsidP="001E438A">
      <w:pPr>
        <w:tabs>
          <w:tab w:val="clear" w:pos="5670"/>
        </w:tabs>
        <w:autoSpaceDE w:val="0"/>
        <w:autoSpaceDN w:val="0"/>
        <w:adjustRightInd w:val="0"/>
        <w:spacing w:line="240" w:lineRule="auto"/>
        <w:rPr>
          <w:rFonts w:asciiTheme="minorHAnsi" w:hAnsiTheme="minorHAnsi" w:cstheme="minorHAnsi"/>
          <w:i/>
          <w:color w:val="000000"/>
          <w:lang w:eastAsia="sl-SI"/>
        </w:rPr>
      </w:pPr>
      <w:r w:rsidRPr="001E438A">
        <w:rPr>
          <w:rFonts w:asciiTheme="minorHAnsi" w:hAnsiTheme="minorHAnsi" w:cstheme="minorHAnsi"/>
          <w:i/>
          <w:color w:val="000000"/>
          <w:lang w:eastAsia="sl-SI"/>
        </w:rPr>
        <w:t xml:space="preserve">"Skupščina ZZZS zahteva od Vlade RS , da Proračun Republike Slovenije zagotovi sredstva za financiranje terciarja I v letu 2020". </w:t>
      </w:r>
    </w:p>
    <w:p w14:paraId="29562385" w14:textId="77777777" w:rsidR="001E438A" w:rsidRPr="001E438A" w:rsidRDefault="001E438A" w:rsidP="001E438A">
      <w:pPr>
        <w:tabs>
          <w:tab w:val="clear" w:pos="5670"/>
        </w:tabs>
        <w:autoSpaceDE w:val="0"/>
        <w:autoSpaceDN w:val="0"/>
        <w:adjustRightInd w:val="0"/>
        <w:spacing w:line="240" w:lineRule="auto"/>
        <w:rPr>
          <w:rFonts w:asciiTheme="minorHAnsi" w:hAnsiTheme="minorHAnsi" w:cstheme="minorHAnsi"/>
          <w:color w:val="000000"/>
          <w:lang w:eastAsia="sl-SI"/>
        </w:rPr>
      </w:pPr>
    </w:p>
    <w:p w14:paraId="689D76C3" w14:textId="218D6A97" w:rsidR="001E438A" w:rsidRPr="001E438A" w:rsidRDefault="001E438A" w:rsidP="001E438A">
      <w:pPr>
        <w:tabs>
          <w:tab w:val="clear" w:pos="5670"/>
        </w:tabs>
        <w:autoSpaceDE w:val="0"/>
        <w:autoSpaceDN w:val="0"/>
        <w:adjustRightInd w:val="0"/>
        <w:spacing w:line="240" w:lineRule="auto"/>
        <w:rPr>
          <w:rFonts w:asciiTheme="minorHAnsi" w:hAnsiTheme="minorHAnsi" w:cstheme="minorHAnsi"/>
          <w:color w:val="000000"/>
          <w:lang w:eastAsia="sl-SI"/>
        </w:rPr>
      </w:pPr>
      <w:r w:rsidRPr="001E438A">
        <w:rPr>
          <w:rFonts w:asciiTheme="minorHAnsi" w:hAnsiTheme="minorHAnsi" w:cstheme="minorHAnsi"/>
          <w:color w:val="000000"/>
          <w:lang w:eastAsia="sl-SI"/>
        </w:rPr>
        <w:t xml:space="preserve">V zvezi </w:t>
      </w:r>
      <w:r w:rsidR="003B5FFF">
        <w:rPr>
          <w:rFonts w:asciiTheme="minorHAnsi" w:hAnsiTheme="minorHAnsi" w:cstheme="minorHAnsi"/>
          <w:color w:val="000000"/>
          <w:lang w:eastAsia="sl-SI"/>
        </w:rPr>
        <w:t xml:space="preserve">s tem </w:t>
      </w:r>
      <w:r w:rsidRPr="001E438A">
        <w:rPr>
          <w:rFonts w:asciiTheme="minorHAnsi" w:hAnsiTheme="minorHAnsi" w:cstheme="minorHAnsi"/>
          <w:color w:val="000000"/>
          <w:lang w:eastAsia="sl-SI"/>
        </w:rPr>
        <w:t>s</w:t>
      </w:r>
      <w:r w:rsidR="003B5FFF">
        <w:rPr>
          <w:rFonts w:asciiTheme="minorHAnsi" w:hAnsiTheme="minorHAnsi" w:cstheme="minorHAnsi"/>
          <w:color w:val="000000"/>
          <w:lang w:eastAsia="sl-SI"/>
        </w:rPr>
        <w:t xml:space="preserve">o </w:t>
      </w:r>
      <w:r w:rsidRPr="001E438A">
        <w:rPr>
          <w:rFonts w:asciiTheme="minorHAnsi" w:hAnsiTheme="minorHAnsi" w:cstheme="minorHAnsi"/>
          <w:color w:val="000000"/>
          <w:lang w:eastAsia="sl-SI"/>
        </w:rPr>
        <w:t xml:space="preserve">predsednica Skupščine, predsednica Upravnega odbora ter generalni direktor ZZZS s sodelavci še pred božičnimi prazniki opravili razgovor z ministrom za zdravje, katerega je Vlada RS določila za reševanje te zadeve. Na sestanku z ministrom za zdravje je bilo dogovorjeno, da: </w:t>
      </w:r>
    </w:p>
    <w:p w14:paraId="28679787" w14:textId="77777777" w:rsidR="001E438A" w:rsidRPr="001E438A" w:rsidRDefault="001E438A" w:rsidP="001E438A">
      <w:pPr>
        <w:tabs>
          <w:tab w:val="clear" w:pos="5670"/>
        </w:tabs>
        <w:autoSpaceDE w:val="0"/>
        <w:autoSpaceDN w:val="0"/>
        <w:adjustRightInd w:val="0"/>
        <w:spacing w:line="240" w:lineRule="auto"/>
        <w:rPr>
          <w:rFonts w:asciiTheme="minorHAnsi" w:hAnsiTheme="minorHAnsi" w:cstheme="minorHAnsi"/>
          <w:color w:val="000000"/>
          <w:lang w:eastAsia="sl-SI"/>
        </w:rPr>
      </w:pPr>
      <w:r w:rsidRPr="001E438A">
        <w:rPr>
          <w:rFonts w:asciiTheme="minorHAnsi" w:hAnsiTheme="minorHAnsi" w:cstheme="minorHAnsi"/>
          <w:color w:val="000000"/>
          <w:lang w:eastAsia="sl-SI"/>
        </w:rPr>
        <w:t xml:space="preserve">- 1.) je zaradi nemotenega financiranja pravic iz obveznega zdravstvenega zavarovanja v letu 2020 do 30. 6. 2020 nujno povečati dovoljeno porabo zdravstvene blagajne s spremembo Odloka o okviru za pripravo proračunov sektorja država za obdobje od 2020 do 2022 (spremembo pripravi Vlada RS, sprejme pa Državni zbor RS), </w:t>
      </w:r>
    </w:p>
    <w:p w14:paraId="39B6DCE6" w14:textId="77777777" w:rsidR="001E438A" w:rsidRPr="001E438A" w:rsidRDefault="001E438A" w:rsidP="001E438A">
      <w:pPr>
        <w:tabs>
          <w:tab w:val="clear" w:pos="5670"/>
        </w:tabs>
        <w:autoSpaceDE w:val="0"/>
        <w:autoSpaceDN w:val="0"/>
        <w:adjustRightInd w:val="0"/>
        <w:spacing w:line="240" w:lineRule="auto"/>
        <w:rPr>
          <w:rFonts w:asciiTheme="minorHAnsi" w:hAnsiTheme="minorHAnsi" w:cstheme="minorHAnsi"/>
          <w:color w:val="000000"/>
          <w:lang w:eastAsia="sl-SI"/>
        </w:rPr>
      </w:pPr>
      <w:r w:rsidRPr="001E438A">
        <w:rPr>
          <w:rFonts w:asciiTheme="minorHAnsi" w:hAnsiTheme="minorHAnsi" w:cstheme="minorHAnsi"/>
          <w:color w:val="000000"/>
          <w:lang w:eastAsia="sl-SI"/>
        </w:rPr>
        <w:t xml:space="preserve">- 2.) se z letom 2021 z Rebalansom državnega proračuna za leto 2021 začne postopno zagotavljanje sredstev iz državnega proračuna za financiranje terciarja I, Ministrstvo za zdravje pa bo pripravilo zakonske podlage za postopen prenos financiranja iz zdravstvene blagajne na državni proračun, </w:t>
      </w:r>
    </w:p>
    <w:p w14:paraId="0D159102" w14:textId="77777777" w:rsidR="003B5FFF" w:rsidRDefault="001E438A" w:rsidP="001E438A">
      <w:pPr>
        <w:tabs>
          <w:tab w:val="clear" w:pos="5670"/>
        </w:tabs>
        <w:spacing w:line="240" w:lineRule="auto"/>
        <w:rPr>
          <w:rFonts w:asciiTheme="minorHAnsi" w:hAnsiTheme="minorHAnsi" w:cstheme="minorHAnsi"/>
          <w:color w:val="000000"/>
          <w:lang w:eastAsia="sl-SI"/>
        </w:rPr>
      </w:pPr>
      <w:r w:rsidRPr="001E438A">
        <w:rPr>
          <w:rFonts w:asciiTheme="minorHAnsi" w:hAnsiTheme="minorHAnsi" w:cstheme="minorHAnsi"/>
          <w:color w:val="000000"/>
          <w:lang w:eastAsia="sl-SI"/>
        </w:rPr>
        <w:t xml:space="preserve">- 3.) se v pripravo novega ZZVZZ-1 vključi socialne partnerje za opredelitev programov, ki so trenutno financirani na podlagi Pravil obveznega zdravstvenega zavarovanja, v sedanjem ZZVZZ pa niso eksplicitno opredeljeni (zdravstveno letovanje otrok, obnovitvena rehabilitacija invalidov).    </w:t>
      </w:r>
    </w:p>
    <w:p w14:paraId="3E678E73" w14:textId="77777777" w:rsidR="003B5FFF" w:rsidRDefault="003B5FFF" w:rsidP="001E438A">
      <w:pPr>
        <w:tabs>
          <w:tab w:val="clear" w:pos="5670"/>
        </w:tabs>
        <w:spacing w:line="240" w:lineRule="auto"/>
        <w:rPr>
          <w:rFonts w:asciiTheme="minorHAnsi" w:hAnsiTheme="minorHAnsi" w:cstheme="minorHAnsi"/>
          <w:color w:val="000000"/>
          <w:lang w:eastAsia="sl-SI"/>
        </w:rPr>
      </w:pPr>
    </w:p>
    <w:p w14:paraId="3F4EB394" w14:textId="77777777" w:rsidR="003B5FFF" w:rsidRDefault="003B5FFF" w:rsidP="001E438A">
      <w:pPr>
        <w:tabs>
          <w:tab w:val="clear" w:pos="5670"/>
        </w:tabs>
        <w:spacing w:line="240" w:lineRule="auto"/>
        <w:rPr>
          <w:rFonts w:asciiTheme="minorHAnsi" w:hAnsiTheme="minorHAnsi" w:cstheme="minorHAnsi"/>
          <w:color w:val="000000"/>
          <w:lang w:eastAsia="sl-SI"/>
        </w:rPr>
      </w:pPr>
      <w:r>
        <w:rPr>
          <w:rFonts w:asciiTheme="minorHAnsi" w:hAnsiTheme="minorHAnsi" w:cstheme="minorHAnsi"/>
          <w:color w:val="000000"/>
          <w:lang w:eastAsia="sl-SI"/>
        </w:rPr>
        <w:t xml:space="preserve">Na podlagi dosedanjih pojasnil in stališč pristojnih ministrstev za zdravje in za finance </w:t>
      </w:r>
      <w:r w:rsidRPr="001E438A">
        <w:rPr>
          <w:rFonts w:asciiTheme="minorHAnsi" w:hAnsiTheme="minorHAnsi" w:cstheme="minorHAnsi"/>
          <w:color w:val="000000"/>
          <w:lang w:eastAsia="sl-SI"/>
        </w:rPr>
        <w:t>s</w:t>
      </w:r>
      <w:r>
        <w:rPr>
          <w:rFonts w:asciiTheme="minorHAnsi" w:hAnsiTheme="minorHAnsi" w:cstheme="minorHAnsi"/>
          <w:color w:val="000000"/>
          <w:lang w:eastAsia="sl-SI"/>
        </w:rPr>
        <w:t>o člani Skupščine ZZZS sprejeli tudi naslednji sklep:</w:t>
      </w:r>
    </w:p>
    <w:p w14:paraId="05D3623E" w14:textId="77777777" w:rsidR="003B5FFF" w:rsidRDefault="003B5FFF" w:rsidP="001E438A">
      <w:pPr>
        <w:tabs>
          <w:tab w:val="clear" w:pos="5670"/>
        </w:tabs>
        <w:spacing w:line="240" w:lineRule="auto"/>
        <w:rPr>
          <w:rFonts w:asciiTheme="minorHAnsi" w:hAnsiTheme="minorHAnsi" w:cstheme="minorHAnsi"/>
          <w:color w:val="000000"/>
          <w:lang w:eastAsia="sl-SI"/>
        </w:rPr>
      </w:pPr>
    </w:p>
    <w:p w14:paraId="2884E69B" w14:textId="24718158" w:rsidR="003B5FFF" w:rsidRPr="003B5FFF" w:rsidRDefault="003B5FFF" w:rsidP="001E438A">
      <w:pPr>
        <w:tabs>
          <w:tab w:val="clear" w:pos="5670"/>
        </w:tabs>
        <w:spacing w:line="240" w:lineRule="auto"/>
        <w:rPr>
          <w:rFonts w:asciiTheme="minorHAnsi" w:hAnsiTheme="minorHAnsi" w:cstheme="minorHAnsi"/>
          <w:i/>
          <w:color w:val="000000"/>
          <w:lang w:eastAsia="sl-SI"/>
        </w:rPr>
      </w:pPr>
      <w:r w:rsidRPr="003B5FFF">
        <w:rPr>
          <w:rFonts w:asciiTheme="minorHAnsi" w:hAnsiTheme="minorHAnsi" w:cstheme="minorHAnsi"/>
          <w:i/>
          <w:color w:val="000000"/>
          <w:lang w:eastAsia="sl-SI"/>
        </w:rPr>
        <w:t xml:space="preserve">»Skupščina ZZZS zavrne Finančni načrt ZZZS za leto 2021 in zahteva ponovno predložitev dopolnjenega Finančnega načrta za leto 2021 v odločanje po pridobitvi zagotovil Vlade RS, da bo proračun Republike Slovenije v letu 2021 prevzel financiranje terciarja I.« </w:t>
      </w:r>
    </w:p>
    <w:p w14:paraId="56C8A5F4" w14:textId="49EDA73A" w:rsidR="003B5FFF" w:rsidRDefault="003B5FFF">
      <w:pPr>
        <w:tabs>
          <w:tab w:val="clear" w:pos="5670"/>
        </w:tabs>
        <w:spacing w:line="240" w:lineRule="auto"/>
        <w:jc w:val="left"/>
        <w:rPr>
          <w:rFonts w:asciiTheme="minorHAnsi" w:hAnsiTheme="minorHAnsi" w:cstheme="minorHAnsi"/>
          <w:color w:val="000000"/>
          <w:lang w:eastAsia="sl-SI"/>
        </w:rPr>
      </w:pPr>
      <w:r>
        <w:rPr>
          <w:rFonts w:asciiTheme="minorHAnsi" w:hAnsiTheme="minorHAnsi" w:cstheme="minorHAnsi"/>
          <w:color w:val="000000"/>
          <w:lang w:eastAsia="sl-SI"/>
        </w:rPr>
        <w:br w:type="page"/>
      </w:r>
    </w:p>
    <w:p w14:paraId="52E2B1AA" w14:textId="7A85AA6A" w:rsidR="000D60FE" w:rsidRPr="00E70D90" w:rsidRDefault="000D60FE" w:rsidP="000D60FE">
      <w:pPr>
        <w:pStyle w:val="Telobesedila2"/>
        <w:numPr>
          <w:ilvl w:val="0"/>
          <w:numId w:val="5"/>
        </w:numPr>
        <w:spacing w:line="240" w:lineRule="auto"/>
        <w:ind w:left="142" w:firstLine="0"/>
        <w:jc w:val="both"/>
        <w:rPr>
          <w:rFonts w:asciiTheme="minorHAnsi" w:hAnsiTheme="minorHAnsi" w:cstheme="minorHAnsi"/>
          <w:b w:val="0"/>
          <w:szCs w:val="28"/>
        </w:rPr>
      </w:pPr>
      <w:r w:rsidRPr="00E70D90">
        <w:rPr>
          <w:rFonts w:asciiTheme="minorHAnsi" w:hAnsiTheme="minorHAnsi" w:cstheme="minorHAnsi"/>
          <w:szCs w:val="28"/>
        </w:rPr>
        <w:lastRenderedPageBreak/>
        <w:t xml:space="preserve">S spremembami in dopolnitvami Pravil obveznega zdravstvenega zavarovanja do širšega obsega pravic do nekaterih medicinskih pripomočkov ter do novih administrativnih razbremenitev </w:t>
      </w:r>
      <w:r w:rsidR="00B41A74">
        <w:rPr>
          <w:rFonts w:asciiTheme="minorHAnsi" w:hAnsiTheme="minorHAnsi" w:cstheme="minorHAnsi"/>
          <w:szCs w:val="28"/>
        </w:rPr>
        <w:t xml:space="preserve">zlasti </w:t>
      </w:r>
      <w:r w:rsidRPr="00E70D90">
        <w:rPr>
          <w:rFonts w:asciiTheme="minorHAnsi" w:hAnsiTheme="minorHAnsi" w:cstheme="minorHAnsi"/>
          <w:szCs w:val="28"/>
        </w:rPr>
        <w:t>v družinski medicini in pediatriji na primarni ravni</w:t>
      </w:r>
    </w:p>
    <w:p w14:paraId="576DD4E0" w14:textId="23C9B4EC" w:rsidR="000D60FE" w:rsidRDefault="000D60FE" w:rsidP="00850857">
      <w:pPr>
        <w:autoSpaceDE w:val="0"/>
        <w:autoSpaceDN w:val="0"/>
        <w:adjustRightInd w:val="0"/>
        <w:spacing w:line="240" w:lineRule="auto"/>
        <w:ind w:left="142"/>
        <w:rPr>
          <w:rFonts w:asciiTheme="minorHAnsi" w:hAnsiTheme="minorHAnsi" w:cstheme="minorHAnsi"/>
          <w:bCs/>
          <w:color w:val="000000"/>
        </w:rPr>
      </w:pPr>
    </w:p>
    <w:p w14:paraId="68FF6758" w14:textId="77777777" w:rsidR="003B5FFF" w:rsidRDefault="003B5FFF" w:rsidP="003B5FFF">
      <w:pPr>
        <w:autoSpaceDE w:val="0"/>
        <w:autoSpaceDN w:val="0"/>
        <w:adjustRightInd w:val="0"/>
        <w:spacing w:line="240" w:lineRule="auto"/>
        <w:ind w:left="142"/>
        <w:rPr>
          <w:rFonts w:cs="Calibri"/>
          <w:b/>
          <w:color w:val="000000"/>
          <w:lang w:eastAsia="sl-SI"/>
        </w:rPr>
      </w:pPr>
      <w:r w:rsidRPr="003B5FFF">
        <w:rPr>
          <w:rFonts w:cs="Calibri"/>
          <w:b/>
          <w:color w:val="000000"/>
          <w:lang w:eastAsia="sl-SI"/>
        </w:rPr>
        <w:t xml:space="preserve">Skupščina ZZZS je na današnji seji sprejela predlog </w:t>
      </w:r>
      <w:r>
        <w:rPr>
          <w:rFonts w:cs="Calibri"/>
          <w:b/>
          <w:color w:val="000000"/>
          <w:lang w:eastAsia="sl-SI"/>
        </w:rPr>
        <w:t xml:space="preserve">Sprememb in dopolnitev Pravil obveznega zdravstvenega zavarovanja. </w:t>
      </w:r>
      <w:r w:rsidR="00E17973" w:rsidRPr="00E17973">
        <w:rPr>
          <w:rFonts w:cs="Calibri"/>
          <w:color w:val="000000" w:themeColor="text1"/>
        </w:rPr>
        <w:t>Pravila obveznega zdravstvenega zavarovanja (v nadaljevanju: Pravila) predstavljajo temeljni podzakonski akt, ki podrobneje ureja vrste in obseg pravic iz naslova obveznega zdravstvenega zavarovanja, obveznosti zavezancev in zavarovanih oseb, pogoje in postopke za uresničevanje pravic, standarde zdravstvenih storitev in medicinskih pripomočkov, varstvo pravic zavarovanih oseb ter nadzor uresničevanja pravic in obveznosti. Pravila sprejme Skupščina Zavoda za zdravstveno zavarovanje Slovenije v soglasju z ministrom, pristojnim za zdravje.</w:t>
      </w:r>
    </w:p>
    <w:p w14:paraId="2DBFEA60" w14:textId="77777777" w:rsidR="003B5FFF" w:rsidRDefault="003B5FFF" w:rsidP="003B5FFF">
      <w:pPr>
        <w:autoSpaceDE w:val="0"/>
        <w:autoSpaceDN w:val="0"/>
        <w:adjustRightInd w:val="0"/>
        <w:spacing w:line="240" w:lineRule="auto"/>
        <w:ind w:left="142"/>
        <w:rPr>
          <w:rFonts w:cs="Calibri"/>
          <w:color w:val="000000" w:themeColor="text1"/>
        </w:rPr>
      </w:pPr>
    </w:p>
    <w:p w14:paraId="651E1F8E" w14:textId="6C4BCC2D" w:rsidR="00E17973" w:rsidRPr="003B5FFF" w:rsidRDefault="00E17973" w:rsidP="003B5FFF">
      <w:pPr>
        <w:autoSpaceDE w:val="0"/>
        <w:autoSpaceDN w:val="0"/>
        <w:adjustRightInd w:val="0"/>
        <w:spacing w:line="240" w:lineRule="auto"/>
        <w:ind w:left="142"/>
        <w:rPr>
          <w:rFonts w:cs="Calibri"/>
          <w:b/>
          <w:color w:val="000000"/>
          <w:lang w:eastAsia="sl-SI"/>
        </w:rPr>
      </w:pPr>
      <w:r w:rsidRPr="00AC2D1F">
        <w:rPr>
          <w:rFonts w:cs="Calibri"/>
          <w:b/>
          <w:color w:val="000000" w:themeColor="text1"/>
        </w:rPr>
        <w:t>S spremembami in dopolnitvami Pravil omogočamo boljšo zdravstveno obravnavo</w:t>
      </w:r>
      <w:r w:rsidRPr="00E17973">
        <w:rPr>
          <w:rFonts w:cs="Calibri"/>
          <w:color w:val="000000" w:themeColor="text1"/>
        </w:rPr>
        <w:t xml:space="preserve"> (bolj primerno, kakovostno in varno zdravstveno obravnavo), </w:t>
      </w:r>
      <w:r w:rsidRPr="00AC2D1F">
        <w:rPr>
          <w:rFonts w:cs="Calibri"/>
          <w:b/>
          <w:color w:val="000000" w:themeColor="text1"/>
        </w:rPr>
        <w:t xml:space="preserve">lažjo dostopnost do pravic </w:t>
      </w:r>
      <w:r w:rsidRPr="00E17973">
        <w:rPr>
          <w:rFonts w:cs="Calibri"/>
          <w:color w:val="000000" w:themeColor="text1"/>
        </w:rPr>
        <w:t xml:space="preserve">(poenostavitev postopkov uveljavljanja pravic z odpravo administrativnih ovir na strani zavarovanih oseb, izvajalcev zdravstvene dejavnosti, delodajalcev in ZZZS) </w:t>
      </w:r>
      <w:r w:rsidRPr="00AC2D1F">
        <w:rPr>
          <w:rFonts w:cs="Calibri"/>
          <w:b/>
          <w:color w:val="000000" w:themeColor="text1"/>
        </w:rPr>
        <w:t>in</w:t>
      </w:r>
      <w:bookmarkStart w:id="1" w:name="_Hlk5518975"/>
      <w:r w:rsidRPr="00AC2D1F">
        <w:rPr>
          <w:rFonts w:cs="Calibri"/>
          <w:b/>
          <w:color w:val="000000" w:themeColor="text1"/>
        </w:rPr>
        <w:t xml:space="preserve"> primernejšo pravno ureditev</w:t>
      </w:r>
      <w:r w:rsidRPr="00E17973">
        <w:rPr>
          <w:rFonts w:cs="Calibri"/>
          <w:color w:val="000000" w:themeColor="text1"/>
        </w:rPr>
        <w:t xml:space="preserve"> (jasnejšo in notranje skladnejšo ureditev ter uskladitev z drugimi splošnimi akti ZZZS in zakonodajo</w:t>
      </w:r>
      <w:bookmarkEnd w:id="1"/>
      <w:r w:rsidRPr="00E17973">
        <w:rPr>
          <w:rFonts w:cs="Calibri"/>
          <w:color w:val="000000" w:themeColor="text1"/>
        </w:rPr>
        <w:t>).</w:t>
      </w:r>
      <w:r w:rsidR="00AC2D1F">
        <w:rPr>
          <w:rFonts w:cs="Calibri"/>
          <w:color w:val="000000" w:themeColor="text1"/>
        </w:rPr>
        <w:t xml:space="preserve"> </w:t>
      </w:r>
      <w:r w:rsidRPr="00E17973">
        <w:rPr>
          <w:rFonts w:cs="Calibri"/>
          <w:color w:val="000000" w:themeColor="text1"/>
        </w:rPr>
        <w:t xml:space="preserve">S Spremembami in dopolnitvami Pravil se širijo nekatere pravice zavarovanih oseb in poenostavljajo postopki uveljavljanja le-teh. V nadaljevanju so opisane najpomembnejše širitve pravic in spremembe na področju uveljavljanja pravic, ki zadevajo zavarovane osebe. </w:t>
      </w:r>
    </w:p>
    <w:p w14:paraId="1869A54E" w14:textId="77777777" w:rsidR="00B41A74" w:rsidRDefault="00B41A74" w:rsidP="00AC2D1F">
      <w:pPr>
        <w:rPr>
          <w:rFonts w:cs="Calibri"/>
          <w:color w:val="000000" w:themeColor="text1"/>
        </w:rPr>
      </w:pPr>
    </w:p>
    <w:p w14:paraId="4F5BFCEF" w14:textId="0A2F0205" w:rsidR="00E17973" w:rsidRDefault="00E17973" w:rsidP="00E17973">
      <w:pPr>
        <w:pStyle w:val="Odstavekseznama"/>
        <w:numPr>
          <w:ilvl w:val="0"/>
          <w:numId w:val="6"/>
        </w:numPr>
        <w:tabs>
          <w:tab w:val="left" w:pos="426"/>
        </w:tabs>
        <w:autoSpaceDE w:val="0"/>
        <w:autoSpaceDN w:val="0"/>
        <w:adjustRightInd w:val="0"/>
        <w:spacing w:before="120"/>
        <w:jc w:val="both"/>
        <w:rPr>
          <w:rFonts w:ascii="Calibri" w:hAnsi="Calibri" w:cs="Calibri"/>
          <w:b/>
          <w:sz w:val="22"/>
          <w:szCs w:val="22"/>
        </w:rPr>
      </w:pPr>
      <w:bookmarkStart w:id="2" w:name="_Hlk7249086"/>
      <w:r w:rsidRPr="00E17973">
        <w:rPr>
          <w:rFonts w:ascii="Calibri" w:hAnsi="Calibri" w:cs="Calibri"/>
          <w:b/>
          <w:sz w:val="22"/>
          <w:szCs w:val="22"/>
        </w:rPr>
        <w:t xml:space="preserve">Pravica do </w:t>
      </w:r>
      <w:r w:rsidR="00AC2D1F">
        <w:rPr>
          <w:rFonts w:ascii="Calibri" w:hAnsi="Calibri" w:cs="Calibri"/>
          <w:b/>
          <w:sz w:val="22"/>
          <w:szCs w:val="22"/>
        </w:rPr>
        <w:t>m</w:t>
      </w:r>
      <w:r w:rsidRPr="00E17973">
        <w:rPr>
          <w:rFonts w:ascii="Calibri" w:hAnsi="Calibri" w:cs="Calibri"/>
          <w:b/>
          <w:sz w:val="22"/>
          <w:szCs w:val="22"/>
        </w:rPr>
        <w:t>edicinskih pripomočkov</w:t>
      </w:r>
    </w:p>
    <w:p w14:paraId="486D3B87" w14:textId="77777777" w:rsidR="00C66F41" w:rsidRPr="00E17973" w:rsidRDefault="00C66F41" w:rsidP="00C66F41">
      <w:pPr>
        <w:pStyle w:val="Odstavekseznama"/>
        <w:tabs>
          <w:tab w:val="left" w:pos="426"/>
        </w:tabs>
        <w:autoSpaceDE w:val="0"/>
        <w:autoSpaceDN w:val="0"/>
        <w:adjustRightInd w:val="0"/>
        <w:spacing w:before="120"/>
        <w:ind w:left="360"/>
        <w:jc w:val="both"/>
        <w:rPr>
          <w:rFonts w:ascii="Calibri" w:hAnsi="Calibri" w:cs="Calibri"/>
          <w:b/>
          <w:sz w:val="22"/>
          <w:szCs w:val="22"/>
        </w:rPr>
      </w:pPr>
    </w:p>
    <w:p w14:paraId="17033EC2" w14:textId="5AABB074" w:rsidR="00E17973" w:rsidRPr="00E17973" w:rsidRDefault="00E17973" w:rsidP="00E17973">
      <w:pPr>
        <w:pStyle w:val="Odstavekseznama"/>
        <w:numPr>
          <w:ilvl w:val="0"/>
          <w:numId w:val="7"/>
        </w:numPr>
        <w:spacing w:before="120"/>
        <w:jc w:val="both"/>
        <w:rPr>
          <w:rFonts w:ascii="Calibri" w:hAnsi="Calibri" w:cs="Calibri"/>
          <w:sz w:val="22"/>
          <w:szCs w:val="22"/>
        </w:rPr>
      </w:pPr>
      <w:r w:rsidRPr="00593F82">
        <w:rPr>
          <w:rFonts w:ascii="Calibri" w:hAnsi="Calibri" w:cs="Calibri"/>
          <w:b/>
          <w:sz w:val="22"/>
          <w:szCs w:val="22"/>
        </w:rPr>
        <w:t xml:space="preserve">Širitev obsega pravice do </w:t>
      </w:r>
      <w:r w:rsidR="00AC2D1F" w:rsidRPr="00593F82">
        <w:rPr>
          <w:rFonts w:ascii="Calibri" w:hAnsi="Calibri" w:cs="Calibri"/>
          <w:b/>
          <w:sz w:val="22"/>
          <w:szCs w:val="22"/>
        </w:rPr>
        <w:t>medicinskih pripomočkov</w:t>
      </w:r>
      <w:r w:rsidRPr="00593F82">
        <w:rPr>
          <w:rFonts w:ascii="Calibri" w:hAnsi="Calibri" w:cs="Calibri"/>
          <w:b/>
          <w:sz w:val="22"/>
          <w:szCs w:val="22"/>
        </w:rPr>
        <w:t xml:space="preserve"> s ciljem boljše zdravstvene obravnave in uskladitve z razvojem medicinske stroke</w:t>
      </w:r>
      <w:r w:rsidRPr="00E17973">
        <w:rPr>
          <w:rFonts w:ascii="Calibri" w:hAnsi="Calibri" w:cs="Calibri"/>
          <w:sz w:val="22"/>
          <w:szCs w:val="22"/>
        </w:rPr>
        <w:t>:</w:t>
      </w:r>
    </w:p>
    <w:p w14:paraId="728B5B76" w14:textId="6A8EC4ED" w:rsidR="00E17973" w:rsidRPr="00E17973" w:rsidRDefault="00AC2D1F" w:rsidP="00E17973">
      <w:pPr>
        <w:pStyle w:val="Odstavekseznama"/>
        <w:numPr>
          <w:ilvl w:val="0"/>
          <w:numId w:val="8"/>
        </w:numPr>
        <w:jc w:val="both"/>
        <w:rPr>
          <w:rFonts w:ascii="Calibri" w:hAnsi="Calibri" w:cs="Calibri"/>
          <w:sz w:val="22"/>
          <w:szCs w:val="22"/>
        </w:rPr>
      </w:pPr>
      <w:bookmarkStart w:id="3" w:name="_Hlk3625530"/>
      <w:bookmarkStart w:id="4" w:name="_Hlk24801129"/>
      <w:r>
        <w:rPr>
          <w:rFonts w:ascii="Calibri" w:hAnsi="Calibri" w:cs="Calibri"/>
          <w:sz w:val="22"/>
          <w:szCs w:val="22"/>
        </w:rPr>
        <w:t>medicinski pripomočki</w:t>
      </w:r>
      <w:r w:rsidR="00E17973" w:rsidRPr="00E17973">
        <w:rPr>
          <w:rFonts w:ascii="Calibri" w:hAnsi="Calibri" w:cs="Calibri"/>
          <w:sz w:val="22"/>
          <w:szCs w:val="22"/>
        </w:rPr>
        <w:t xml:space="preserve"> pri kolostomi, </w:t>
      </w:r>
      <w:proofErr w:type="spellStart"/>
      <w:r w:rsidR="00E17973" w:rsidRPr="00E17973">
        <w:rPr>
          <w:rFonts w:ascii="Calibri" w:hAnsi="Calibri" w:cs="Calibri"/>
          <w:sz w:val="22"/>
          <w:szCs w:val="22"/>
        </w:rPr>
        <w:t>ileostomi</w:t>
      </w:r>
      <w:proofErr w:type="spellEnd"/>
      <w:r w:rsidR="00E17973" w:rsidRPr="00E17973">
        <w:rPr>
          <w:rFonts w:ascii="Calibri" w:hAnsi="Calibri" w:cs="Calibri"/>
          <w:sz w:val="22"/>
          <w:szCs w:val="22"/>
        </w:rPr>
        <w:t xml:space="preserve"> in </w:t>
      </w:r>
      <w:proofErr w:type="spellStart"/>
      <w:r w:rsidR="00E17973" w:rsidRPr="00E17973">
        <w:rPr>
          <w:rFonts w:ascii="Calibri" w:hAnsi="Calibri" w:cs="Calibri"/>
          <w:sz w:val="22"/>
          <w:szCs w:val="22"/>
        </w:rPr>
        <w:t>urostomi</w:t>
      </w:r>
      <w:proofErr w:type="spellEnd"/>
      <w:r w:rsidR="00E17973" w:rsidRPr="00E17973">
        <w:rPr>
          <w:rFonts w:ascii="Calibri" w:hAnsi="Calibri" w:cs="Calibri"/>
          <w:sz w:val="22"/>
          <w:szCs w:val="22"/>
        </w:rPr>
        <w:t>: širitev pravice na šest novih</w:t>
      </w:r>
      <w:r w:rsidR="00C66F41">
        <w:rPr>
          <w:rFonts w:ascii="Calibri" w:hAnsi="Calibri" w:cs="Calibri"/>
          <w:sz w:val="22"/>
          <w:szCs w:val="22"/>
        </w:rPr>
        <w:t xml:space="preserve"> </w:t>
      </w:r>
      <w:r>
        <w:rPr>
          <w:rFonts w:ascii="Calibri" w:hAnsi="Calibri" w:cs="Calibri"/>
          <w:sz w:val="22"/>
          <w:szCs w:val="22"/>
        </w:rPr>
        <w:t xml:space="preserve">pripomočkov: </w:t>
      </w:r>
      <w:r w:rsidR="00E17973" w:rsidRPr="00E17973">
        <w:rPr>
          <w:rFonts w:ascii="Calibri" w:hAnsi="Calibri" w:cs="Calibri"/>
          <w:sz w:val="22"/>
          <w:szCs w:val="22"/>
        </w:rPr>
        <w:t xml:space="preserve">nočna urinska drenažna vrečka, zaščitni film za </w:t>
      </w:r>
      <w:proofErr w:type="spellStart"/>
      <w:r w:rsidR="00E17973" w:rsidRPr="00E17973">
        <w:rPr>
          <w:rFonts w:ascii="Calibri" w:hAnsi="Calibri" w:cs="Calibri"/>
          <w:sz w:val="22"/>
          <w:szCs w:val="22"/>
        </w:rPr>
        <w:t>peristomalno</w:t>
      </w:r>
      <w:proofErr w:type="spellEnd"/>
      <w:r w:rsidR="00E17973" w:rsidRPr="00E17973">
        <w:rPr>
          <w:rFonts w:ascii="Calibri" w:hAnsi="Calibri" w:cs="Calibri"/>
          <w:sz w:val="22"/>
          <w:szCs w:val="22"/>
        </w:rPr>
        <w:t xml:space="preserve"> kožo, </w:t>
      </w:r>
      <w:proofErr w:type="spellStart"/>
      <w:r w:rsidR="00E17973" w:rsidRPr="00E17973">
        <w:rPr>
          <w:rFonts w:ascii="Calibri" w:hAnsi="Calibri" w:cs="Calibri"/>
          <w:sz w:val="22"/>
          <w:szCs w:val="22"/>
        </w:rPr>
        <w:t>zatesnitveni</w:t>
      </w:r>
      <w:proofErr w:type="spellEnd"/>
      <w:r w:rsidR="00E17973" w:rsidRPr="00E17973">
        <w:rPr>
          <w:rFonts w:ascii="Calibri" w:hAnsi="Calibri" w:cs="Calibri"/>
          <w:sz w:val="22"/>
          <w:szCs w:val="22"/>
        </w:rPr>
        <w:t xml:space="preserve"> obroček za poškodovano </w:t>
      </w:r>
      <w:proofErr w:type="spellStart"/>
      <w:r w:rsidR="00E17973" w:rsidRPr="00E17973">
        <w:rPr>
          <w:rFonts w:ascii="Calibri" w:hAnsi="Calibri" w:cs="Calibri"/>
          <w:sz w:val="22"/>
          <w:szCs w:val="22"/>
        </w:rPr>
        <w:t>peristomalno</w:t>
      </w:r>
      <w:proofErr w:type="spellEnd"/>
      <w:r w:rsidR="00E17973" w:rsidRPr="00E17973">
        <w:rPr>
          <w:rFonts w:ascii="Calibri" w:hAnsi="Calibri" w:cs="Calibri"/>
          <w:sz w:val="22"/>
          <w:szCs w:val="22"/>
        </w:rPr>
        <w:t xml:space="preserve"> kožo, odstranjevalec lepil, pritisna plošča za irigacijo, </w:t>
      </w:r>
      <w:r w:rsidR="00E17973" w:rsidRPr="00E17973">
        <w:rPr>
          <w:rFonts w:ascii="Calibri" w:hAnsi="Calibri" w:cs="Calibri"/>
          <w:bCs/>
          <w:sz w:val="22"/>
          <w:szCs w:val="22"/>
        </w:rPr>
        <w:t xml:space="preserve">enodelna </w:t>
      </w:r>
      <w:proofErr w:type="spellStart"/>
      <w:r w:rsidR="00E17973" w:rsidRPr="00E17973">
        <w:rPr>
          <w:rFonts w:ascii="Calibri" w:hAnsi="Calibri" w:cs="Calibri"/>
          <w:bCs/>
          <w:sz w:val="22"/>
          <w:szCs w:val="22"/>
        </w:rPr>
        <w:t>stomakapa</w:t>
      </w:r>
      <w:proofErr w:type="spellEnd"/>
      <w:r>
        <w:rPr>
          <w:rFonts w:ascii="Calibri" w:hAnsi="Calibri" w:cs="Calibri"/>
          <w:sz w:val="22"/>
          <w:szCs w:val="22"/>
        </w:rPr>
        <w:t>;</w:t>
      </w:r>
    </w:p>
    <w:p w14:paraId="6740A68A" w14:textId="6D8E42A7" w:rsidR="00E17973" w:rsidRPr="00E17973" w:rsidRDefault="00AC2D1F" w:rsidP="00E17973">
      <w:pPr>
        <w:pStyle w:val="Odstavekseznama"/>
        <w:numPr>
          <w:ilvl w:val="0"/>
          <w:numId w:val="8"/>
        </w:numPr>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pri inkontinenci in težavah z odvajanjem seča, širitev pravice do:</w:t>
      </w:r>
    </w:p>
    <w:p w14:paraId="489E7517" w14:textId="77777777" w:rsidR="008F3F8F" w:rsidRPr="00E17973" w:rsidRDefault="008F3F8F" w:rsidP="008F3F8F">
      <w:pPr>
        <w:pStyle w:val="Brezrazmikov"/>
        <w:numPr>
          <w:ilvl w:val="0"/>
          <w:numId w:val="9"/>
        </w:numPr>
        <w:rPr>
          <w:rFonts w:cs="Calibri"/>
          <w:sz w:val="22"/>
          <w:szCs w:val="22"/>
        </w:rPr>
      </w:pPr>
      <w:bookmarkStart w:id="5" w:name="_Hlk24801195"/>
      <w:bookmarkStart w:id="6" w:name="_Hlk24801105"/>
      <w:r w:rsidRPr="00E17973">
        <w:rPr>
          <w:rFonts w:cs="Calibri"/>
          <w:sz w:val="22"/>
          <w:szCs w:val="22"/>
        </w:rPr>
        <w:t xml:space="preserve">posteljne podloge, predloge ali hlačne predloge (plenice) za enkratno uporabo: </w:t>
      </w:r>
      <w:r>
        <w:rPr>
          <w:rFonts w:cs="Calibri"/>
          <w:sz w:val="22"/>
          <w:szCs w:val="22"/>
        </w:rPr>
        <w:t xml:space="preserve">širitev pravice iz sedanjih 90 kosov na 30 dni z dodatnim </w:t>
      </w:r>
      <w:r w:rsidRPr="00E17973">
        <w:rPr>
          <w:rFonts w:cs="Calibri"/>
          <w:sz w:val="22"/>
          <w:szCs w:val="22"/>
        </w:rPr>
        <w:t>kos</w:t>
      </w:r>
      <w:r>
        <w:rPr>
          <w:rFonts w:cs="Calibri"/>
          <w:sz w:val="22"/>
          <w:szCs w:val="22"/>
        </w:rPr>
        <w:t>om</w:t>
      </w:r>
      <w:r w:rsidRPr="00E17973">
        <w:rPr>
          <w:rFonts w:cs="Calibri"/>
          <w:sz w:val="22"/>
          <w:szCs w:val="22"/>
        </w:rPr>
        <w:t xml:space="preserve"> (največ 120 kosov na 30 dni) oziroma pri določenih zdravstvenih stanjih </w:t>
      </w:r>
      <w:r>
        <w:rPr>
          <w:rFonts w:cs="Calibri"/>
          <w:sz w:val="22"/>
          <w:szCs w:val="22"/>
        </w:rPr>
        <w:t>z dodatnima</w:t>
      </w:r>
      <w:r w:rsidRPr="00E17973">
        <w:rPr>
          <w:rFonts w:cs="Calibri"/>
          <w:sz w:val="22"/>
          <w:szCs w:val="22"/>
        </w:rPr>
        <w:t xml:space="preserve"> dv</w:t>
      </w:r>
      <w:r>
        <w:rPr>
          <w:rFonts w:cs="Calibri"/>
          <w:sz w:val="22"/>
          <w:szCs w:val="22"/>
        </w:rPr>
        <w:t>ema</w:t>
      </w:r>
      <w:r w:rsidRPr="00E17973">
        <w:rPr>
          <w:rFonts w:cs="Calibri"/>
          <w:sz w:val="22"/>
          <w:szCs w:val="22"/>
        </w:rPr>
        <w:t xml:space="preserve"> kos</w:t>
      </w:r>
      <w:r>
        <w:rPr>
          <w:rFonts w:cs="Calibri"/>
          <w:sz w:val="22"/>
          <w:szCs w:val="22"/>
        </w:rPr>
        <w:t>oma na dan</w:t>
      </w:r>
      <w:r w:rsidRPr="00E17973">
        <w:rPr>
          <w:rFonts w:cs="Calibri"/>
          <w:sz w:val="22"/>
          <w:szCs w:val="22"/>
        </w:rPr>
        <w:t xml:space="preserve"> (največ 150 kosov na 30 dni),</w:t>
      </w:r>
    </w:p>
    <w:p w14:paraId="01FEC69B" w14:textId="77777777" w:rsidR="008F3F8F" w:rsidRPr="00E17973" w:rsidRDefault="008F3F8F" w:rsidP="008F3F8F">
      <w:pPr>
        <w:pStyle w:val="Brezrazmikov"/>
        <w:numPr>
          <w:ilvl w:val="0"/>
          <w:numId w:val="9"/>
        </w:numPr>
        <w:rPr>
          <w:rFonts w:cs="Calibri"/>
          <w:sz w:val="22"/>
          <w:szCs w:val="22"/>
        </w:rPr>
      </w:pPr>
      <w:r>
        <w:rPr>
          <w:rFonts w:cs="Calibri"/>
          <w:sz w:val="22"/>
          <w:szCs w:val="22"/>
        </w:rPr>
        <w:t xml:space="preserve">nova pravica do </w:t>
      </w:r>
      <w:r w:rsidRPr="00E17973">
        <w:rPr>
          <w:rFonts w:cs="Calibri"/>
          <w:sz w:val="22"/>
          <w:szCs w:val="22"/>
        </w:rPr>
        <w:t>mobilnih neprepustnih hlačk (največ 30 kosov na 30 dni), ki se lahko predpiše namesto dveh predlog ali hlačnih predlog (plenic) za enkratno uporabo,</w:t>
      </w:r>
    </w:p>
    <w:p w14:paraId="2615D438" w14:textId="77777777" w:rsidR="008F3F8F" w:rsidRPr="00E17973" w:rsidRDefault="008F3F8F" w:rsidP="008F3F8F">
      <w:pPr>
        <w:pStyle w:val="Brezrazmikov"/>
        <w:numPr>
          <w:ilvl w:val="0"/>
          <w:numId w:val="9"/>
        </w:numPr>
        <w:rPr>
          <w:rFonts w:cs="Calibri"/>
          <w:sz w:val="22"/>
          <w:szCs w:val="22"/>
        </w:rPr>
      </w:pPr>
      <w:r>
        <w:rPr>
          <w:rFonts w:cs="Calibri"/>
          <w:sz w:val="22"/>
          <w:szCs w:val="22"/>
        </w:rPr>
        <w:t xml:space="preserve">nova pravica do </w:t>
      </w:r>
      <w:proofErr w:type="spellStart"/>
      <w:r w:rsidRPr="00E17973">
        <w:rPr>
          <w:rFonts w:cs="Calibri"/>
          <w:sz w:val="22"/>
          <w:szCs w:val="22"/>
        </w:rPr>
        <w:t>nefrostomske</w:t>
      </w:r>
      <w:proofErr w:type="spellEnd"/>
      <w:r w:rsidRPr="00E17973">
        <w:rPr>
          <w:rFonts w:cs="Calibri"/>
          <w:sz w:val="22"/>
          <w:szCs w:val="22"/>
        </w:rPr>
        <w:t xml:space="preserve"> vrečke, z dobo trajanja (količino in obdobje), ki jo določi pooblaščeni zdravnik,</w:t>
      </w:r>
    </w:p>
    <w:p w14:paraId="2E7B2CC2" w14:textId="77777777" w:rsidR="008F3F8F" w:rsidRPr="00E17973" w:rsidRDefault="008F3F8F" w:rsidP="008F3F8F">
      <w:pPr>
        <w:pStyle w:val="Brezrazmikov"/>
        <w:numPr>
          <w:ilvl w:val="0"/>
          <w:numId w:val="9"/>
        </w:numPr>
        <w:rPr>
          <w:rFonts w:cs="Calibri"/>
          <w:sz w:val="22"/>
          <w:szCs w:val="22"/>
        </w:rPr>
      </w:pPr>
      <w:r w:rsidRPr="00E17973">
        <w:rPr>
          <w:rFonts w:cs="Calibri"/>
          <w:sz w:val="22"/>
          <w:szCs w:val="22"/>
        </w:rPr>
        <w:t xml:space="preserve">vrečke za seč, ki je po novem pravica tudi za osebe s </w:t>
      </w:r>
      <w:proofErr w:type="spellStart"/>
      <w:r w:rsidRPr="00E17973">
        <w:rPr>
          <w:rFonts w:cs="Calibri"/>
          <w:sz w:val="22"/>
          <w:szCs w:val="22"/>
        </w:rPr>
        <w:t>cistostomo</w:t>
      </w:r>
      <w:proofErr w:type="spellEnd"/>
      <w:r w:rsidRPr="00E17973">
        <w:rPr>
          <w:rFonts w:cs="Calibri"/>
          <w:sz w:val="22"/>
          <w:szCs w:val="22"/>
        </w:rPr>
        <w:t>, z dobo trajanja (količino in obdobje), ki jo določi pooblaščeni zdravnik,</w:t>
      </w:r>
    </w:p>
    <w:p w14:paraId="4670D2BC" w14:textId="77777777" w:rsidR="008F3F8F" w:rsidRPr="00E17973" w:rsidRDefault="008F3F8F" w:rsidP="008F3F8F">
      <w:pPr>
        <w:pStyle w:val="Brezrazmikov"/>
        <w:numPr>
          <w:ilvl w:val="0"/>
          <w:numId w:val="9"/>
        </w:numPr>
        <w:rPr>
          <w:rFonts w:cs="Calibri"/>
          <w:sz w:val="22"/>
          <w:szCs w:val="22"/>
        </w:rPr>
      </w:pPr>
      <w:r>
        <w:rPr>
          <w:rFonts w:cs="Calibri"/>
          <w:sz w:val="22"/>
          <w:szCs w:val="22"/>
        </w:rPr>
        <w:lastRenderedPageBreak/>
        <w:t xml:space="preserve">nova pravica do </w:t>
      </w:r>
      <w:r w:rsidRPr="00E17973">
        <w:rPr>
          <w:rFonts w:cs="Calibri"/>
          <w:sz w:val="22"/>
          <w:szCs w:val="22"/>
        </w:rPr>
        <w:t>nočne urinske vrečke, z dobo trajanja (količino in obdobje), ki jo določi pooblaščeni zdravnik,</w:t>
      </w:r>
      <w:r>
        <w:rPr>
          <w:rFonts w:cs="Calibri"/>
          <w:sz w:val="22"/>
          <w:szCs w:val="22"/>
        </w:rPr>
        <w:t xml:space="preserve"> pri osebah z nefrostomo, </w:t>
      </w:r>
      <w:proofErr w:type="spellStart"/>
      <w:r>
        <w:rPr>
          <w:rFonts w:cs="Calibri"/>
          <w:sz w:val="22"/>
          <w:szCs w:val="22"/>
        </w:rPr>
        <w:t>cististomo</w:t>
      </w:r>
      <w:proofErr w:type="spellEnd"/>
      <w:r>
        <w:rPr>
          <w:rFonts w:cs="Calibri"/>
          <w:sz w:val="22"/>
          <w:szCs w:val="22"/>
        </w:rPr>
        <w:t xml:space="preserve">, </w:t>
      </w:r>
      <w:proofErr w:type="spellStart"/>
      <w:r>
        <w:rPr>
          <w:rFonts w:cs="Calibri"/>
          <w:sz w:val="22"/>
          <w:szCs w:val="22"/>
        </w:rPr>
        <w:t>urostomo</w:t>
      </w:r>
      <w:proofErr w:type="spellEnd"/>
      <w:r>
        <w:rPr>
          <w:rFonts w:cs="Calibri"/>
          <w:sz w:val="22"/>
          <w:szCs w:val="22"/>
        </w:rPr>
        <w:t xml:space="preserve"> in osebah, ki uporabljajo </w:t>
      </w:r>
      <w:proofErr w:type="spellStart"/>
      <w:r>
        <w:rPr>
          <w:rFonts w:cs="Calibri"/>
          <w:sz w:val="22"/>
          <w:szCs w:val="22"/>
        </w:rPr>
        <w:t>urinal</w:t>
      </w:r>
      <w:proofErr w:type="spellEnd"/>
      <w:r>
        <w:rPr>
          <w:rFonts w:cs="Calibri"/>
          <w:sz w:val="22"/>
          <w:szCs w:val="22"/>
        </w:rPr>
        <w:t xml:space="preserve"> kondom in urinski kateter,</w:t>
      </w:r>
    </w:p>
    <w:p w14:paraId="71516257" w14:textId="77777777" w:rsidR="008F3F8F" w:rsidRPr="00E17973" w:rsidRDefault="008F3F8F" w:rsidP="008F3F8F">
      <w:pPr>
        <w:pStyle w:val="Brezrazmikov"/>
        <w:numPr>
          <w:ilvl w:val="0"/>
          <w:numId w:val="9"/>
        </w:numPr>
        <w:rPr>
          <w:rFonts w:cs="Calibri"/>
          <w:bCs/>
          <w:sz w:val="22"/>
          <w:szCs w:val="22"/>
        </w:rPr>
      </w:pPr>
      <w:r>
        <w:rPr>
          <w:rFonts w:cs="Calibri"/>
          <w:sz w:val="22"/>
          <w:szCs w:val="22"/>
        </w:rPr>
        <w:t xml:space="preserve">ločijo se </w:t>
      </w:r>
      <w:r w:rsidRPr="00E17973">
        <w:rPr>
          <w:rFonts w:cs="Calibri"/>
          <w:sz w:val="22"/>
          <w:szCs w:val="22"/>
        </w:rPr>
        <w:t>vrečke za seč ali zbiralnik za seč</w:t>
      </w:r>
      <w:r>
        <w:rPr>
          <w:rFonts w:cs="Calibri"/>
          <w:sz w:val="22"/>
          <w:szCs w:val="22"/>
        </w:rPr>
        <w:t xml:space="preserve"> glede na potrebe uporabnikov (</w:t>
      </w:r>
      <w:r w:rsidRPr="00E17973">
        <w:rPr>
          <w:rFonts w:cs="Calibri"/>
          <w:sz w:val="22"/>
          <w:szCs w:val="22"/>
        </w:rPr>
        <w:t xml:space="preserve">osebe, ki uporabljajo </w:t>
      </w:r>
      <w:proofErr w:type="spellStart"/>
      <w:r w:rsidRPr="00E17973">
        <w:rPr>
          <w:rFonts w:cs="Calibri"/>
          <w:sz w:val="22"/>
          <w:szCs w:val="22"/>
        </w:rPr>
        <w:t>urinal</w:t>
      </w:r>
      <w:proofErr w:type="spellEnd"/>
      <w:r w:rsidRPr="00E17973">
        <w:rPr>
          <w:rFonts w:cs="Calibri"/>
          <w:sz w:val="22"/>
          <w:szCs w:val="22"/>
        </w:rPr>
        <w:t xml:space="preserve"> kondom</w:t>
      </w:r>
      <w:r>
        <w:rPr>
          <w:rFonts w:cs="Calibri"/>
          <w:bCs/>
          <w:sz w:val="22"/>
          <w:szCs w:val="22"/>
        </w:rPr>
        <w:t xml:space="preserve"> in</w:t>
      </w:r>
      <w:r w:rsidRPr="00E17973">
        <w:rPr>
          <w:rFonts w:cs="Calibri"/>
          <w:bCs/>
          <w:sz w:val="22"/>
          <w:szCs w:val="22"/>
        </w:rPr>
        <w:t xml:space="preserve"> osebe, ki imajo stalni urinski kateter</w:t>
      </w:r>
      <w:r>
        <w:rPr>
          <w:rFonts w:cs="Calibri"/>
          <w:bCs/>
          <w:sz w:val="22"/>
          <w:szCs w:val="22"/>
        </w:rPr>
        <w:t>)</w:t>
      </w:r>
      <w:r w:rsidRPr="00E17973">
        <w:rPr>
          <w:rFonts w:cs="Calibri"/>
          <w:bCs/>
          <w:sz w:val="22"/>
          <w:szCs w:val="22"/>
        </w:rPr>
        <w:t>;</w:t>
      </w:r>
    </w:p>
    <w:bookmarkEnd w:id="5"/>
    <w:p w14:paraId="5A36A0F6" w14:textId="77777777" w:rsidR="008F3F8F" w:rsidRPr="00E17973" w:rsidRDefault="008F3F8F" w:rsidP="008F3F8F">
      <w:pPr>
        <w:pStyle w:val="Odstavekseznama"/>
        <w:numPr>
          <w:ilvl w:val="0"/>
          <w:numId w:val="10"/>
        </w:numPr>
        <w:jc w:val="both"/>
        <w:rPr>
          <w:rFonts w:ascii="Calibri" w:hAnsi="Calibri" w:cs="Calibri"/>
          <w:sz w:val="22"/>
          <w:szCs w:val="22"/>
        </w:rPr>
      </w:pPr>
      <w:r>
        <w:rPr>
          <w:rFonts w:ascii="Calibri" w:hAnsi="Calibri" w:cs="Calibri"/>
          <w:sz w:val="22"/>
          <w:szCs w:val="22"/>
        </w:rPr>
        <w:t>medicinski pripomočki</w:t>
      </w:r>
      <w:r w:rsidRPr="00E17973">
        <w:rPr>
          <w:rFonts w:ascii="Calibri" w:hAnsi="Calibri" w:cs="Calibri"/>
          <w:sz w:val="22"/>
          <w:szCs w:val="22"/>
        </w:rPr>
        <w:t xml:space="preserve"> pri sladkorni bolezni:</w:t>
      </w:r>
    </w:p>
    <w:p w14:paraId="7CC9D2DB" w14:textId="77777777" w:rsidR="008F3F8F" w:rsidRPr="00E17973" w:rsidRDefault="008F3F8F" w:rsidP="008F3F8F">
      <w:pPr>
        <w:pStyle w:val="Brezrazmikov"/>
        <w:numPr>
          <w:ilvl w:val="0"/>
          <w:numId w:val="11"/>
        </w:numPr>
        <w:rPr>
          <w:rFonts w:cs="Calibri"/>
          <w:sz w:val="22"/>
          <w:szCs w:val="22"/>
        </w:rPr>
      </w:pPr>
      <w:r>
        <w:rPr>
          <w:rFonts w:cs="Calibri"/>
          <w:sz w:val="22"/>
          <w:szCs w:val="22"/>
        </w:rPr>
        <w:t xml:space="preserve">nova pravica do samostojnega senzorskega </w:t>
      </w:r>
      <w:r w:rsidRPr="00E17973">
        <w:rPr>
          <w:rFonts w:cs="Calibri"/>
          <w:sz w:val="22"/>
          <w:szCs w:val="22"/>
        </w:rPr>
        <w:t>sistem</w:t>
      </w:r>
      <w:r>
        <w:rPr>
          <w:rFonts w:cs="Calibri"/>
          <w:sz w:val="22"/>
          <w:szCs w:val="22"/>
        </w:rPr>
        <w:t>a</w:t>
      </w:r>
      <w:r w:rsidRPr="00E17973">
        <w:rPr>
          <w:rFonts w:cs="Calibri"/>
          <w:sz w:val="22"/>
          <w:szCs w:val="22"/>
        </w:rPr>
        <w:t xml:space="preserve"> za spremljanje glukoze v medceličnini (v nadalj</w:t>
      </w:r>
      <w:r>
        <w:rPr>
          <w:rFonts w:cs="Calibri"/>
          <w:sz w:val="22"/>
          <w:szCs w:val="22"/>
        </w:rPr>
        <w:t>evanju</w:t>
      </w:r>
      <w:r w:rsidRPr="00E17973">
        <w:rPr>
          <w:rFonts w:cs="Calibri"/>
          <w:sz w:val="22"/>
          <w:szCs w:val="22"/>
        </w:rPr>
        <w:t>: novi sistem SGM), ki obsega čitalnik (s trajnostno dobo štirih let) in senzorje,</w:t>
      </w:r>
    </w:p>
    <w:p w14:paraId="65AB256D" w14:textId="77777777" w:rsidR="008F3F8F" w:rsidRDefault="008F3F8F" w:rsidP="008F3F8F">
      <w:pPr>
        <w:pStyle w:val="Brezrazmikov"/>
        <w:numPr>
          <w:ilvl w:val="0"/>
          <w:numId w:val="11"/>
        </w:numPr>
        <w:spacing w:before="120"/>
        <w:rPr>
          <w:rFonts w:cs="Calibri"/>
          <w:sz w:val="22"/>
          <w:szCs w:val="22"/>
        </w:rPr>
      </w:pPr>
      <w:r w:rsidRPr="00C13E0D">
        <w:rPr>
          <w:rFonts w:cs="Calibri"/>
          <w:sz w:val="22"/>
          <w:szCs w:val="22"/>
        </w:rPr>
        <w:t>večje število senzorjev (</w:t>
      </w:r>
      <w:r w:rsidRPr="00C13E0D">
        <w:rPr>
          <w:rFonts w:cs="Calibri"/>
          <w:bCs/>
          <w:sz w:val="22"/>
          <w:szCs w:val="22"/>
        </w:rPr>
        <w:t>največ eden na sedem dni)</w:t>
      </w:r>
      <w:r w:rsidRPr="00C13E0D">
        <w:rPr>
          <w:rFonts w:cs="Calibri"/>
          <w:sz w:val="22"/>
          <w:szCs w:val="22"/>
        </w:rPr>
        <w:t xml:space="preserve"> za obstoječ sistem za kontinuirano merjenje glukoze v medceličnini (v nadaljevanju: obstoječi sistem KMGM)</w:t>
      </w:r>
      <w:r>
        <w:rPr>
          <w:rFonts w:cs="Calibri"/>
          <w:sz w:val="22"/>
          <w:szCs w:val="22"/>
        </w:rPr>
        <w:t xml:space="preserve"> (sedaj 40, po novem 55 kosov na leto),</w:t>
      </w:r>
    </w:p>
    <w:p w14:paraId="71C7A8D3" w14:textId="77777777" w:rsidR="008F3F8F" w:rsidRPr="00C13E0D" w:rsidRDefault="008F3F8F" w:rsidP="008F3F8F">
      <w:pPr>
        <w:pStyle w:val="Brezrazmikov"/>
        <w:numPr>
          <w:ilvl w:val="0"/>
          <w:numId w:val="11"/>
        </w:numPr>
        <w:spacing w:before="120"/>
        <w:rPr>
          <w:rFonts w:cs="Calibri"/>
          <w:sz w:val="22"/>
          <w:szCs w:val="22"/>
        </w:rPr>
      </w:pPr>
      <w:r w:rsidRPr="00C13E0D">
        <w:rPr>
          <w:rFonts w:cs="Calibri"/>
          <w:sz w:val="22"/>
          <w:szCs w:val="22"/>
        </w:rPr>
        <w:t>omejitev števila diagnostičnih trakov za aparat za določanje glukoze v krvi (v nadaljnjem besedilu: aparat DGK) pri sočasni uporabi aparata DGK in obstoječega sistema KMGM ali sočasni uporabi aparata DGK in novega sistema SGM, z možnostjo predpisa dodatne količine diagnostičnih trakov aparata DGK zaradi spremembe zdravstvenega stanja zavarovane osebe.</w:t>
      </w:r>
      <w:r>
        <w:rPr>
          <w:rFonts w:cs="Calibri"/>
          <w:sz w:val="22"/>
          <w:szCs w:val="22"/>
        </w:rPr>
        <w:t xml:space="preserve"> S Spremembami in dopolnitvami Pravil se zamejuje število meritev dnevno glede na način merjenja glukoze. Omejitev je določena skupaj s stroko in priporočili proizvajalcev sistemov.</w:t>
      </w:r>
    </w:p>
    <w:bookmarkEnd w:id="6"/>
    <w:p w14:paraId="1FB7C7E2" w14:textId="67F05FE4" w:rsidR="00E17973" w:rsidRPr="00E17973" w:rsidRDefault="00B41A74" w:rsidP="00E17973">
      <w:pPr>
        <w:pStyle w:val="Odstavekseznama"/>
        <w:numPr>
          <w:ilvl w:val="0"/>
          <w:numId w:val="8"/>
        </w:numPr>
        <w:spacing w:before="120"/>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za dihanje: širitev pravice z dodatnim kosom katetra za dovajanje kisika (največ dva katetra na 30 dni);</w:t>
      </w:r>
    </w:p>
    <w:p w14:paraId="687BE232" w14:textId="3D73DC52" w:rsidR="00E17973" w:rsidRPr="00E17973" w:rsidRDefault="00B41A74" w:rsidP="00E17973">
      <w:pPr>
        <w:pStyle w:val="Odstavekseznama"/>
        <w:numPr>
          <w:ilvl w:val="0"/>
          <w:numId w:val="8"/>
        </w:numPr>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za gibanje, stojo in sedenje: pravica do toaletnega stola in pravica do sedeža za kopalno kad ali tuš kabine se več ne izključujeta;</w:t>
      </w:r>
    </w:p>
    <w:p w14:paraId="73A181BC" w14:textId="0A422161" w:rsidR="00E17973" w:rsidRPr="00E17973" w:rsidRDefault="00B41A74" w:rsidP="00E17973">
      <w:pPr>
        <w:pStyle w:val="Odstavekseznama"/>
        <w:numPr>
          <w:ilvl w:val="0"/>
          <w:numId w:val="8"/>
        </w:numPr>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za slepe, slabovidne in </w:t>
      </w:r>
      <w:proofErr w:type="spellStart"/>
      <w:r w:rsidR="00E17973" w:rsidRPr="00E17973">
        <w:rPr>
          <w:rFonts w:ascii="Calibri" w:hAnsi="Calibri" w:cs="Calibri"/>
          <w:sz w:val="22"/>
          <w:szCs w:val="22"/>
        </w:rPr>
        <w:t>gluhoslepe</w:t>
      </w:r>
      <w:proofErr w:type="spellEnd"/>
      <w:r w:rsidR="00E17973" w:rsidRPr="00E17973">
        <w:rPr>
          <w:rFonts w:ascii="Calibri" w:hAnsi="Calibri" w:cs="Calibri"/>
          <w:sz w:val="22"/>
          <w:szCs w:val="22"/>
        </w:rPr>
        <w:t>:</w:t>
      </w:r>
      <w:bookmarkEnd w:id="3"/>
      <w:r w:rsidR="00E17973" w:rsidRPr="00E17973">
        <w:rPr>
          <w:rFonts w:ascii="Calibri" w:hAnsi="Calibri" w:cs="Calibri"/>
          <w:sz w:val="22"/>
          <w:szCs w:val="22"/>
        </w:rPr>
        <w:t xml:space="preserve"> pravica do Braillovega pisalnega stroja in pravica do Braillove vrstice se več ne izključujeta, pri čemer Braillova vrstica ni več enkratna pravica, temveč ima določeno petletno trajnostno dobo s pravico do vzdrževanja in popravil</w:t>
      </w:r>
      <w:r w:rsidR="008F3F8F">
        <w:rPr>
          <w:rFonts w:ascii="Calibri" w:hAnsi="Calibri" w:cs="Calibri"/>
          <w:sz w:val="22"/>
          <w:szCs w:val="22"/>
        </w:rPr>
        <w:t>.</w:t>
      </w:r>
      <w:r>
        <w:rPr>
          <w:rFonts w:ascii="Calibri" w:hAnsi="Calibri" w:cs="Calibri"/>
          <w:sz w:val="22"/>
          <w:szCs w:val="22"/>
        </w:rPr>
        <w:t xml:space="preserve"> </w:t>
      </w:r>
    </w:p>
    <w:bookmarkEnd w:id="4"/>
    <w:p w14:paraId="1B1C1E5C" w14:textId="77777777" w:rsidR="00E17973" w:rsidRPr="00E17973" w:rsidRDefault="00E17973" w:rsidP="00E17973">
      <w:pPr>
        <w:ind w:left="709"/>
        <w:rPr>
          <w:rFonts w:cs="Calibri"/>
        </w:rPr>
      </w:pPr>
    </w:p>
    <w:bookmarkEnd w:id="2"/>
    <w:p w14:paraId="1C2B8098" w14:textId="77777777" w:rsidR="007230BA" w:rsidRPr="007230BA" w:rsidRDefault="007230BA" w:rsidP="007230BA">
      <w:pPr>
        <w:pStyle w:val="Odstavekseznama"/>
        <w:numPr>
          <w:ilvl w:val="0"/>
          <w:numId w:val="6"/>
        </w:numPr>
        <w:tabs>
          <w:tab w:val="left" w:pos="426"/>
        </w:tabs>
        <w:autoSpaceDE w:val="0"/>
        <w:autoSpaceDN w:val="0"/>
        <w:adjustRightInd w:val="0"/>
        <w:spacing w:before="240"/>
        <w:jc w:val="both"/>
        <w:rPr>
          <w:rFonts w:ascii="Calibri" w:hAnsi="Calibri" w:cs="Calibri"/>
          <w:b/>
          <w:color w:val="000000" w:themeColor="text1"/>
          <w:sz w:val="22"/>
          <w:szCs w:val="22"/>
        </w:rPr>
      </w:pPr>
      <w:r w:rsidRPr="007230BA">
        <w:rPr>
          <w:rFonts w:ascii="Calibri" w:hAnsi="Calibri" w:cs="Calibri"/>
          <w:b/>
          <w:color w:val="000000" w:themeColor="text1"/>
          <w:sz w:val="22"/>
          <w:szCs w:val="22"/>
        </w:rPr>
        <w:t>Uveljavljanje zdravstvenih storitev</w:t>
      </w:r>
    </w:p>
    <w:p w14:paraId="4BF0F680" w14:textId="77777777" w:rsidR="007230BA" w:rsidRPr="007230BA" w:rsidRDefault="007230BA" w:rsidP="007230BA">
      <w:pPr>
        <w:tabs>
          <w:tab w:val="left" w:pos="426"/>
        </w:tabs>
        <w:autoSpaceDE w:val="0"/>
        <w:autoSpaceDN w:val="0"/>
        <w:adjustRightInd w:val="0"/>
        <w:spacing w:before="240" w:line="240" w:lineRule="auto"/>
        <w:rPr>
          <w:rFonts w:cs="Calibri"/>
        </w:rPr>
      </w:pPr>
      <w:r w:rsidRPr="007230BA">
        <w:rPr>
          <w:rFonts w:cs="Calibri"/>
          <w:color w:val="000000" w:themeColor="text1"/>
        </w:rPr>
        <w:t xml:space="preserve">Podaljšanje napotnice, tako da bo lahko </w:t>
      </w:r>
      <w:proofErr w:type="spellStart"/>
      <w:r w:rsidRPr="007230BA">
        <w:rPr>
          <w:rFonts w:cs="Calibri"/>
          <w:color w:val="000000" w:themeColor="text1"/>
        </w:rPr>
        <w:t>napotni</w:t>
      </w:r>
      <w:proofErr w:type="spellEnd"/>
      <w:r w:rsidRPr="007230BA">
        <w:rPr>
          <w:rFonts w:cs="Calibri"/>
          <w:color w:val="000000" w:themeColor="text1"/>
        </w:rPr>
        <w:t xml:space="preserve"> zdravnik podaljšal veljavnost napotnice osebnega zdravnika, če bo ugotovil, da zavarovana oseba na podlagi te napotnice potrebuje zdravstvene storitve tudi po preteku obdobja veljavnosti napotnice, ki ga je na napotnici označil osebni zdravnik. Gre za širitev pooblastila za zdravljenje z novo pristojnostjo in obveznostjo </w:t>
      </w:r>
      <w:proofErr w:type="spellStart"/>
      <w:r w:rsidRPr="007230BA">
        <w:rPr>
          <w:rFonts w:cs="Calibri"/>
          <w:color w:val="000000" w:themeColor="text1"/>
        </w:rPr>
        <w:t>napotnega</w:t>
      </w:r>
      <w:proofErr w:type="spellEnd"/>
      <w:r w:rsidRPr="007230BA">
        <w:rPr>
          <w:rFonts w:cs="Calibri"/>
          <w:color w:val="000000" w:themeColor="text1"/>
        </w:rPr>
        <w:t xml:space="preserve"> zdravnika za podaljšanje veljavnosti napotnice s ciljem lažje dostopnosti zavarovanih oseb do zdravstvenih storitev s poenostavitvijo postopkov uveljavljanja pravic ter posledično administrativno razbremenitev osebnih zdravnikov </w:t>
      </w:r>
      <w:r w:rsidRPr="007230BA">
        <w:rPr>
          <w:rFonts w:cs="Calibri"/>
        </w:rPr>
        <w:t xml:space="preserve">zlasti v družinski medicini in pediatriji na primarni ravni. </w:t>
      </w:r>
      <w:r w:rsidRPr="00593F82">
        <w:rPr>
          <w:rFonts w:cs="Calibri"/>
          <w:b/>
        </w:rPr>
        <w:t xml:space="preserve">Izdajanje novih </w:t>
      </w:r>
      <w:r w:rsidRPr="00593F82">
        <w:rPr>
          <w:rFonts w:cs="Calibri"/>
          <w:b/>
          <w:color w:val="000000"/>
          <w:lang w:eastAsia="sl-SI"/>
        </w:rPr>
        <w:t xml:space="preserve">napotnic s strani osebnih zdravnikov samo za kontrolne preglede ali tudi druge storitve tako ne bo več potrebno, če bo </w:t>
      </w:r>
      <w:proofErr w:type="spellStart"/>
      <w:r w:rsidRPr="00593F82">
        <w:rPr>
          <w:rFonts w:cs="Calibri"/>
          <w:b/>
          <w:color w:val="000000"/>
          <w:lang w:eastAsia="sl-SI"/>
        </w:rPr>
        <w:t>napotni</w:t>
      </w:r>
      <w:proofErr w:type="spellEnd"/>
      <w:r w:rsidRPr="00593F82">
        <w:rPr>
          <w:rFonts w:cs="Calibri"/>
          <w:b/>
          <w:color w:val="000000"/>
          <w:lang w:eastAsia="sl-SI"/>
        </w:rPr>
        <w:t xml:space="preserve"> zdravnik ocenil, da zavarovana oseba še potrebuje zdravstveno obravnavo z njegove strani.</w:t>
      </w:r>
      <w:r w:rsidRPr="007230BA">
        <w:rPr>
          <w:rFonts w:cs="Calibri"/>
          <w:color w:val="000000"/>
          <w:lang w:eastAsia="sl-SI"/>
        </w:rPr>
        <w:t xml:space="preserve"> </w:t>
      </w:r>
      <w:proofErr w:type="spellStart"/>
      <w:r w:rsidRPr="007230BA">
        <w:rPr>
          <w:rFonts w:cs="Calibri"/>
          <w:color w:val="000000"/>
          <w:lang w:eastAsia="sl-SI"/>
        </w:rPr>
        <w:t>Napotni</w:t>
      </w:r>
      <w:proofErr w:type="spellEnd"/>
      <w:r w:rsidRPr="007230BA">
        <w:rPr>
          <w:rFonts w:cs="Calibri"/>
          <w:color w:val="000000"/>
          <w:lang w:eastAsia="sl-SI"/>
        </w:rPr>
        <w:t xml:space="preserve"> zdravnik bo lahko podaljšal veljavnost napotnice za največ dve leti (skupaj bo torej veljavnost napotnice znašala do tri leta).</w:t>
      </w:r>
    </w:p>
    <w:p w14:paraId="4485A2C1" w14:textId="77777777" w:rsidR="007230BA" w:rsidRPr="007230BA" w:rsidRDefault="007230BA" w:rsidP="007230BA">
      <w:pPr>
        <w:pStyle w:val="Odstavekseznama"/>
        <w:numPr>
          <w:ilvl w:val="0"/>
          <w:numId w:val="6"/>
        </w:numPr>
        <w:tabs>
          <w:tab w:val="left" w:pos="426"/>
        </w:tabs>
        <w:autoSpaceDE w:val="0"/>
        <w:autoSpaceDN w:val="0"/>
        <w:adjustRightInd w:val="0"/>
        <w:spacing w:before="240"/>
        <w:jc w:val="both"/>
        <w:rPr>
          <w:rFonts w:ascii="Calibri" w:hAnsi="Calibri" w:cs="Calibri"/>
          <w:b/>
          <w:color w:val="000000" w:themeColor="text1"/>
          <w:sz w:val="22"/>
          <w:szCs w:val="22"/>
        </w:rPr>
      </w:pPr>
      <w:r w:rsidRPr="007230BA">
        <w:rPr>
          <w:rFonts w:ascii="Calibri" w:hAnsi="Calibri" w:cs="Calibri"/>
          <w:b/>
          <w:color w:val="000000" w:themeColor="text1"/>
          <w:sz w:val="22"/>
          <w:szCs w:val="22"/>
        </w:rPr>
        <w:t>Uveljavljanje zdravil in živil na recept</w:t>
      </w:r>
    </w:p>
    <w:p w14:paraId="55C1A5CC" w14:textId="77777777" w:rsidR="007230BA" w:rsidRPr="007230BA" w:rsidRDefault="007230BA" w:rsidP="007230BA">
      <w:pPr>
        <w:pStyle w:val="Odstavek"/>
        <w:ind w:firstLine="0"/>
        <w:rPr>
          <w:rFonts w:ascii="Calibri" w:hAnsi="Calibri" w:cs="Calibri"/>
          <w:color w:val="000000" w:themeColor="text1"/>
          <w:sz w:val="22"/>
          <w:szCs w:val="22"/>
        </w:rPr>
      </w:pPr>
      <w:r w:rsidRPr="00593F82">
        <w:rPr>
          <w:rFonts w:ascii="Calibri" w:hAnsi="Calibri" w:cs="Calibri"/>
          <w:b/>
          <w:color w:val="000000" w:themeColor="text1"/>
          <w:sz w:val="22"/>
          <w:szCs w:val="22"/>
        </w:rPr>
        <w:lastRenderedPageBreak/>
        <w:t>Ukinitev mesečne omejitve izdaje dragega zdravila</w:t>
      </w:r>
      <w:r w:rsidRPr="007230BA">
        <w:rPr>
          <w:rFonts w:ascii="Calibri" w:hAnsi="Calibri" w:cs="Calibri"/>
          <w:color w:val="000000" w:themeColor="text1"/>
          <w:sz w:val="22"/>
          <w:szCs w:val="22"/>
        </w:rPr>
        <w:t xml:space="preserve"> (</w:t>
      </w:r>
      <w:r w:rsidRPr="007230BA">
        <w:rPr>
          <w:rFonts w:ascii="Calibri" w:hAnsi="Calibri" w:cs="Calibri"/>
          <w:color w:val="000000" w:themeColor="text1"/>
          <w:sz w:val="22"/>
          <w:szCs w:val="22"/>
          <w:lang w:val="sl-SI"/>
        </w:rPr>
        <w:t xml:space="preserve">katerega </w:t>
      </w:r>
      <w:r w:rsidRPr="007230BA">
        <w:rPr>
          <w:rFonts w:ascii="Calibri" w:hAnsi="Calibri" w:cs="Calibri"/>
          <w:color w:val="000000" w:themeColor="text1"/>
          <w:sz w:val="22"/>
          <w:szCs w:val="22"/>
        </w:rPr>
        <w:t xml:space="preserve">cena pakiranja presega 200 evrov) </w:t>
      </w:r>
      <w:r w:rsidRPr="007230BA">
        <w:rPr>
          <w:rFonts w:ascii="Calibri" w:hAnsi="Calibri" w:cs="Calibri"/>
          <w:color w:val="000000" w:themeColor="text1"/>
          <w:sz w:val="22"/>
          <w:szCs w:val="22"/>
          <w:lang w:val="sl-SI"/>
        </w:rPr>
        <w:t xml:space="preserve">na obnovljiv recept. S tem se omogoča </w:t>
      </w:r>
      <w:r w:rsidRPr="007230BA">
        <w:rPr>
          <w:rFonts w:ascii="Calibri" w:hAnsi="Calibri" w:cs="Calibri"/>
          <w:color w:val="000000" w:themeColor="text1"/>
          <w:sz w:val="22"/>
          <w:szCs w:val="22"/>
        </w:rPr>
        <w:t>enakopravne</w:t>
      </w:r>
      <w:r w:rsidRPr="007230BA">
        <w:rPr>
          <w:rFonts w:ascii="Calibri" w:hAnsi="Calibri" w:cs="Calibri"/>
          <w:color w:val="000000" w:themeColor="text1"/>
          <w:sz w:val="22"/>
          <w:szCs w:val="22"/>
          <w:lang w:val="sl-SI"/>
        </w:rPr>
        <w:t>jša</w:t>
      </w:r>
      <w:r w:rsidRPr="007230BA">
        <w:rPr>
          <w:rFonts w:ascii="Calibri" w:hAnsi="Calibri" w:cs="Calibri"/>
          <w:color w:val="000000" w:themeColor="text1"/>
          <w:sz w:val="22"/>
          <w:szCs w:val="22"/>
        </w:rPr>
        <w:t xml:space="preserve"> obravnav</w:t>
      </w:r>
      <w:r w:rsidRPr="007230BA">
        <w:rPr>
          <w:rFonts w:ascii="Calibri" w:hAnsi="Calibri" w:cs="Calibri"/>
          <w:color w:val="000000" w:themeColor="text1"/>
          <w:sz w:val="22"/>
          <w:szCs w:val="22"/>
          <w:lang w:val="sl-SI"/>
        </w:rPr>
        <w:t>a</w:t>
      </w:r>
      <w:r w:rsidRPr="007230BA">
        <w:rPr>
          <w:rFonts w:ascii="Calibri" w:hAnsi="Calibri" w:cs="Calibri"/>
          <w:color w:val="000000" w:themeColor="text1"/>
          <w:sz w:val="22"/>
          <w:szCs w:val="22"/>
        </w:rPr>
        <w:t xml:space="preserve"> zavarovanih oseb</w:t>
      </w:r>
      <w:r w:rsidRPr="007230BA">
        <w:rPr>
          <w:rFonts w:ascii="Calibri" w:hAnsi="Calibri" w:cs="Calibri"/>
          <w:color w:val="000000" w:themeColor="text1"/>
          <w:sz w:val="22"/>
          <w:szCs w:val="22"/>
          <w:lang w:val="sl-SI"/>
        </w:rPr>
        <w:t>,</w:t>
      </w:r>
      <w:r w:rsidRPr="007230BA">
        <w:rPr>
          <w:rFonts w:ascii="Calibri" w:hAnsi="Calibri" w:cs="Calibri"/>
          <w:color w:val="000000" w:themeColor="text1"/>
          <w:sz w:val="22"/>
          <w:szCs w:val="22"/>
        </w:rPr>
        <w:t xml:space="preserve"> lažj</w:t>
      </w:r>
      <w:r w:rsidRPr="007230BA">
        <w:rPr>
          <w:rFonts w:ascii="Calibri" w:hAnsi="Calibri" w:cs="Calibri"/>
          <w:color w:val="000000" w:themeColor="text1"/>
          <w:sz w:val="22"/>
          <w:szCs w:val="22"/>
          <w:lang w:val="sl-SI"/>
        </w:rPr>
        <w:t>a</w:t>
      </w:r>
      <w:r w:rsidRPr="007230BA">
        <w:rPr>
          <w:rFonts w:ascii="Calibri" w:hAnsi="Calibri" w:cs="Calibri"/>
          <w:color w:val="000000" w:themeColor="text1"/>
          <w:sz w:val="22"/>
          <w:szCs w:val="22"/>
        </w:rPr>
        <w:t xml:space="preserve"> dostopnost do zdravstvenih storitev </w:t>
      </w:r>
      <w:r w:rsidRPr="007230BA">
        <w:rPr>
          <w:rFonts w:ascii="Calibri" w:hAnsi="Calibri" w:cs="Calibri"/>
          <w:color w:val="000000" w:themeColor="text1"/>
          <w:sz w:val="22"/>
          <w:szCs w:val="22"/>
          <w:lang w:val="sl-SI"/>
        </w:rPr>
        <w:t>in</w:t>
      </w:r>
      <w:r w:rsidRPr="007230BA">
        <w:rPr>
          <w:rFonts w:ascii="Calibri" w:hAnsi="Calibri" w:cs="Calibri"/>
          <w:color w:val="000000" w:themeColor="text1"/>
          <w:sz w:val="22"/>
          <w:szCs w:val="22"/>
        </w:rPr>
        <w:t xml:space="preserve"> poenostavit</w:t>
      </w:r>
      <w:r w:rsidRPr="007230BA">
        <w:rPr>
          <w:rFonts w:ascii="Calibri" w:hAnsi="Calibri" w:cs="Calibri"/>
          <w:color w:val="000000" w:themeColor="text1"/>
          <w:sz w:val="22"/>
          <w:szCs w:val="22"/>
          <w:lang w:val="sl-SI"/>
        </w:rPr>
        <w:t>ev</w:t>
      </w:r>
      <w:r w:rsidRPr="007230BA">
        <w:rPr>
          <w:rFonts w:ascii="Calibri" w:hAnsi="Calibri" w:cs="Calibri"/>
          <w:color w:val="000000" w:themeColor="text1"/>
          <w:sz w:val="22"/>
          <w:szCs w:val="22"/>
        </w:rPr>
        <w:t xml:space="preserve"> postopkov uveljavljanja pravic. </w:t>
      </w:r>
    </w:p>
    <w:p w14:paraId="52728AEC" w14:textId="77777777" w:rsidR="007230BA" w:rsidRPr="007230BA" w:rsidRDefault="007230BA" w:rsidP="007230BA">
      <w:pPr>
        <w:pStyle w:val="Odstavek"/>
        <w:numPr>
          <w:ilvl w:val="0"/>
          <w:numId w:val="6"/>
        </w:numPr>
        <w:rPr>
          <w:rFonts w:ascii="Calibri" w:hAnsi="Calibri" w:cs="Calibri"/>
          <w:color w:val="000000" w:themeColor="text1"/>
          <w:sz w:val="22"/>
          <w:szCs w:val="22"/>
        </w:rPr>
      </w:pPr>
      <w:r w:rsidRPr="007230BA">
        <w:rPr>
          <w:rFonts w:ascii="Calibri" w:hAnsi="Calibri" w:cs="Calibri"/>
          <w:b/>
          <w:color w:val="000000" w:themeColor="text1"/>
          <w:sz w:val="22"/>
          <w:szCs w:val="22"/>
        </w:rPr>
        <w:t>Uveljavljanje nadomestila zaradi začasne zadržanosti od dela</w:t>
      </w:r>
    </w:p>
    <w:p w14:paraId="0F486B30" w14:textId="188DB212" w:rsidR="007230BA" w:rsidRPr="007230BA" w:rsidRDefault="007230BA" w:rsidP="007230BA">
      <w:pPr>
        <w:tabs>
          <w:tab w:val="left" w:pos="426"/>
        </w:tabs>
        <w:autoSpaceDE w:val="0"/>
        <w:autoSpaceDN w:val="0"/>
        <w:adjustRightInd w:val="0"/>
        <w:spacing w:before="240" w:line="240" w:lineRule="auto"/>
        <w:rPr>
          <w:rFonts w:cs="Calibri"/>
        </w:rPr>
      </w:pPr>
      <w:r w:rsidRPr="007230BA">
        <w:rPr>
          <w:rFonts w:cs="Calibri"/>
          <w:color w:val="000000" w:themeColor="text1"/>
        </w:rPr>
        <w:t xml:space="preserve">ZZZS uvaja elektronsko Potrdilo o upravičeni zadržanosti od dela (t. i. </w:t>
      </w:r>
      <w:r w:rsidRPr="00593F82">
        <w:rPr>
          <w:rFonts w:cs="Calibri"/>
          <w:b/>
          <w:color w:val="000000" w:themeColor="text1"/>
        </w:rPr>
        <w:t>elektronski bolniški list</w:t>
      </w:r>
      <w:r w:rsidRPr="007230BA">
        <w:rPr>
          <w:rFonts w:cs="Calibri"/>
          <w:color w:val="000000" w:themeColor="text1"/>
        </w:rPr>
        <w:t>). Za bolniške odsotnosti od 1. 2. 2020 bodo vsi delodajalci in zavarovanci, ki so sami zavezanci za plačilo prispevka in so vpisani v Poslovni register Slovenije, prevzemali potrdila o upravičeni zadržanosti od dela prek informacijskega sistema za podporo poslovnim subjektom (SPOT - Slovenska poslovna točka). Zavarovanim osebam ne bo več potrebno potrdil fizično prinašati delodajalcu, prav tako tudi samo zaradi izdaje potrdila ob zaključku bolniškega staleža ne bo potreben obisk pri osebnem zdravniku, če bo ta strokovno ocenil, da osebni pregled ni potreben. S tem se poenostavlja postopek uveljavljanja pravice do nadomestila plače tako za zavarovane osebe kot za delodajalce in hkrati razbremenjuje družinske zdravnike</w:t>
      </w:r>
      <w:r w:rsidRPr="007230BA">
        <w:rPr>
          <w:rFonts w:cs="Calibri"/>
        </w:rPr>
        <w:t xml:space="preserve"> in pediatre. </w:t>
      </w:r>
    </w:p>
    <w:p w14:paraId="63ECB0E6" w14:textId="77777777" w:rsidR="003B5FFF" w:rsidRDefault="003B5FFF" w:rsidP="00B41A74">
      <w:pPr>
        <w:overflowPunct w:val="0"/>
        <w:autoSpaceDE w:val="0"/>
        <w:autoSpaceDN w:val="0"/>
        <w:adjustRightInd w:val="0"/>
        <w:spacing w:before="240" w:line="240" w:lineRule="auto"/>
        <w:textAlignment w:val="baseline"/>
        <w:rPr>
          <w:rFonts w:cs="Calibri"/>
          <w:b/>
          <w:color w:val="000000" w:themeColor="text1"/>
        </w:rPr>
      </w:pPr>
    </w:p>
    <w:p w14:paraId="7CA454B9" w14:textId="69B51B7E" w:rsidR="00E17973" w:rsidRPr="00E17973" w:rsidRDefault="00E17973" w:rsidP="00B41A74">
      <w:pPr>
        <w:overflowPunct w:val="0"/>
        <w:autoSpaceDE w:val="0"/>
        <w:autoSpaceDN w:val="0"/>
        <w:adjustRightInd w:val="0"/>
        <w:spacing w:before="240" w:line="240" w:lineRule="auto"/>
        <w:textAlignment w:val="baseline"/>
        <w:rPr>
          <w:rFonts w:cs="Calibri"/>
          <w:b/>
          <w:color w:val="000000" w:themeColor="text1"/>
        </w:rPr>
      </w:pPr>
      <w:r w:rsidRPr="00E17973">
        <w:rPr>
          <w:rFonts w:cs="Calibri"/>
          <w:b/>
          <w:color w:val="000000" w:themeColor="text1"/>
        </w:rPr>
        <w:t>Ocenjene finančne posledice Sprememb in dopolnitev Pravil</w:t>
      </w:r>
    </w:p>
    <w:p w14:paraId="47533578" w14:textId="0A4B58A0" w:rsidR="00E17973" w:rsidRDefault="00E17973" w:rsidP="00B41A74">
      <w:pPr>
        <w:spacing w:before="120" w:line="240" w:lineRule="auto"/>
        <w:rPr>
          <w:rFonts w:cs="Calibri"/>
          <w:b/>
        </w:rPr>
      </w:pPr>
      <w:r w:rsidRPr="00593F82">
        <w:rPr>
          <w:rFonts w:cs="Calibri"/>
          <w:b/>
          <w:color w:val="000000" w:themeColor="text1"/>
        </w:rPr>
        <w:t xml:space="preserve">Zaradi širitev pravice do </w:t>
      </w:r>
      <w:r w:rsidR="00B41A74" w:rsidRPr="00593F82">
        <w:rPr>
          <w:rFonts w:cs="Calibri"/>
          <w:b/>
          <w:color w:val="000000" w:themeColor="text1"/>
        </w:rPr>
        <w:t>medicinskih pripomočkov</w:t>
      </w:r>
      <w:r w:rsidRPr="00593F82">
        <w:rPr>
          <w:rFonts w:cs="Calibri"/>
          <w:b/>
          <w:color w:val="000000" w:themeColor="text1"/>
        </w:rPr>
        <w:t xml:space="preserve"> bodo odhodki ZZZS višji za približno 9.925.050 evrov letno</w:t>
      </w:r>
      <w:r w:rsidRPr="00E17973">
        <w:rPr>
          <w:rFonts w:cs="Calibri"/>
          <w:color w:val="000000" w:themeColor="text1"/>
        </w:rPr>
        <w:t>, druge navedene spremembe predvidoma ne bodo imele finančnih posledic na poslovanje ZZZS.</w:t>
      </w:r>
      <w:r w:rsidRPr="00E17973">
        <w:rPr>
          <w:rFonts w:cs="Calibri"/>
          <w:b/>
          <w:color w:val="000000" w:themeColor="text1"/>
        </w:rPr>
        <w:t xml:space="preserve"> </w:t>
      </w:r>
      <w:r w:rsidRPr="00E17973">
        <w:rPr>
          <w:rFonts w:cs="Calibri"/>
          <w:lang w:eastAsia="x-none"/>
        </w:rPr>
        <w:t>G</w:t>
      </w:r>
      <w:r w:rsidRPr="00E17973">
        <w:rPr>
          <w:rFonts w:cs="Calibri"/>
        </w:rPr>
        <w:t xml:space="preserve">lede na projekcije financiranja obveznega zdravstvenega zavarovanja v letih 2020 in 2021 je </w:t>
      </w:r>
      <w:r w:rsidRPr="00593F82">
        <w:rPr>
          <w:rFonts w:cs="Calibri"/>
          <w:b/>
        </w:rPr>
        <w:t xml:space="preserve">začetek uporabe določb Sprememb in dopolnitev Pravil, ki pomenijo višje odhodke ZZZS, odložen na 1. 6. 2020. </w:t>
      </w:r>
    </w:p>
    <w:p w14:paraId="0793A947" w14:textId="6173B279" w:rsidR="003B5FFF" w:rsidRDefault="003B5FFF" w:rsidP="00B41A74">
      <w:pPr>
        <w:spacing w:before="120" w:line="240" w:lineRule="auto"/>
        <w:rPr>
          <w:rFonts w:cs="Calibri"/>
          <w:b/>
        </w:rPr>
      </w:pPr>
    </w:p>
    <w:p w14:paraId="4C200712" w14:textId="11C1F660" w:rsidR="003B5FFF" w:rsidRPr="00E17973" w:rsidRDefault="003B5FFF" w:rsidP="003B5FFF">
      <w:pPr>
        <w:overflowPunct w:val="0"/>
        <w:autoSpaceDE w:val="0"/>
        <w:autoSpaceDN w:val="0"/>
        <w:adjustRightInd w:val="0"/>
        <w:spacing w:before="240" w:line="240" w:lineRule="auto"/>
        <w:textAlignment w:val="baseline"/>
        <w:rPr>
          <w:rFonts w:cs="Calibri"/>
          <w:b/>
          <w:color w:val="000000" w:themeColor="text1"/>
        </w:rPr>
      </w:pPr>
      <w:r>
        <w:rPr>
          <w:rFonts w:cs="Calibri"/>
          <w:b/>
          <w:color w:val="000000" w:themeColor="text1"/>
        </w:rPr>
        <w:t xml:space="preserve">Uveljavitev </w:t>
      </w:r>
      <w:r w:rsidRPr="00E17973">
        <w:rPr>
          <w:rFonts w:cs="Calibri"/>
          <w:b/>
          <w:color w:val="000000" w:themeColor="text1"/>
        </w:rPr>
        <w:t>Sprememb in dopolnitev Pravil</w:t>
      </w:r>
    </w:p>
    <w:p w14:paraId="4418CD56" w14:textId="77777777" w:rsidR="003B5FFF" w:rsidRDefault="003B5FFF" w:rsidP="003B5FFF">
      <w:pPr>
        <w:autoSpaceDE w:val="0"/>
        <w:autoSpaceDN w:val="0"/>
        <w:adjustRightInd w:val="0"/>
        <w:spacing w:line="240" w:lineRule="auto"/>
        <w:rPr>
          <w:rFonts w:cs="Calibri"/>
          <w:b/>
        </w:rPr>
      </w:pPr>
    </w:p>
    <w:p w14:paraId="52EB0ADC" w14:textId="18B04BEC" w:rsidR="003B5FFF" w:rsidRDefault="00992187" w:rsidP="003B5FFF">
      <w:pPr>
        <w:autoSpaceDE w:val="0"/>
        <w:autoSpaceDN w:val="0"/>
        <w:adjustRightInd w:val="0"/>
        <w:spacing w:line="240" w:lineRule="auto"/>
        <w:rPr>
          <w:rFonts w:cs="Calibri"/>
          <w:b/>
          <w:color w:val="000000"/>
          <w:lang w:eastAsia="sl-SI"/>
        </w:rPr>
      </w:pPr>
      <w:r w:rsidRPr="00992187">
        <w:rPr>
          <w:rFonts w:cs="Calibri"/>
        </w:rPr>
        <w:t xml:space="preserve">K </w:t>
      </w:r>
      <w:r w:rsidR="003B5FFF" w:rsidRPr="00992187">
        <w:rPr>
          <w:rFonts w:cs="Calibri"/>
          <w:color w:val="000000" w:themeColor="text1"/>
        </w:rPr>
        <w:t>Sprememb</w:t>
      </w:r>
      <w:r w:rsidRPr="00992187">
        <w:rPr>
          <w:rFonts w:cs="Calibri"/>
          <w:color w:val="000000" w:themeColor="text1"/>
        </w:rPr>
        <w:t>am</w:t>
      </w:r>
      <w:r w:rsidR="003B5FFF" w:rsidRPr="00992187">
        <w:rPr>
          <w:rFonts w:cs="Calibri"/>
          <w:color w:val="000000" w:themeColor="text1"/>
        </w:rPr>
        <w:t xml:space="preserve"> in dopolnitv</w:t>
      </w:r>
      <w:r w:rsidRPr="00992187">
        <w:rPr>
          <w:rFonts w:cs="Calibri"/>
          <w:color w:val="000000" w:themeColor="text1"/>
        </w:rPr>
        <w:t>am</w:t>
      </w:r>
      <w:r w:rsidR="003B5FFF" w:rsidRPr="00992187">
        <w:rPr>
          <w:rFonts w:cs="Calibri"/>
          <w:color w:val="000000" w:themeColor="text1"/>
        </w:rPr>
        <w:t xml:space="preserve"> Pravil </w:t>
      </w:r>
      <w:r>
        <w:rPr>
          <w:rFonts w:cs="Calibri"/>
          <w:color w:val="000000" w:themeColor="text1"/>
        </w:rPr>
        <w:t>mora podati</w:t>
      </w:r>
      <w:r w:rsidR="003B5FFF" w:rsidRPr="00992187">
        <w:rPr>
          <w:rFonts w:cs="Calibri"/>
          <w:color w:val="000000" w:themeColor="text1"/>
        </w:rPr>
        <w:t xml:space="preserve"> soglasje Minister za zdravje, </w:t>
      </w:r>
      <w:r>
        <w:rPr>
          <w:rFonts w:cs="Calibri"/>
          <w:color w:val="000000" w:themeColor="text1"/>
        </w:rPr>
        <w:t xml:space="preserve">nato pa </w:t>
      </w:r>
      <w:r w:rsidR="003B5FFF" w:rsidRPr="00992187">
        <w:rPr>
          <w:rFonts w:cs="Calibri"/>
          <w:color w:val="000000" w:themeColor="text1"/>
        </w:rPr>
        <w:t>bodo</w:t>
      </w:r>
      <w:r w:rsidR="003B5FFF">
        <w:rPr>
          <w:rFonts w:cs="Calibri"/>
          <w:color w:val="000000" w:themeColor="text1"/>
        </w:rPr>
        <w:t xml:space="preserve"> </w:t>
      </w:r>
      <w:r w:rsidR="003B5FFF" w:rsidRPr="00E17973">
        <w:rPr>
          <w:rFonts w:cs="Calibri"/>
          <w:color w:val="000000" w:themeColor="text1"/>
        </w:rPr>
        <w:t>objavljene v Uradnem listu Republike Slovenije in bodo začele veljati petnajsti dan po objavi. Nekatere določbe Sprememb in dopolnitev Pravil se začnejo uporabljati z zamikom</w:t>
      </w:r>
      <w:r w:rsidR="003B5FFF">
        <w:rPr>
          <w:rFonts w:cs="Calibri"/>
          <w:color w:val="000000" w:themeColor="text1"/>
        </w:rPr>
        <w:t>, na primer p</w:t>
      </w:r>
      <w:r w:rsidR="003B5FFF" w:rsidRPr="00E17973">
        <w:rPr>
          <w:rFonts w:cs="Calibri"/>
          <w:color w:val="000000" w:themeColor="text1"/>
        </w:rPr>
        <w:t xml:space="preserve">ri napotnici, kjer je potrebno posodobiti informacijski sistem, 90. dan od uveljavitve, elektronski bolniški list od 1. 2. 2020 in širitve pravic od 1. 6. 2020, oziroma pri nekaterih medicinskih pripomočkih, ko </w:t>
      </w:r>
      <w:r w:rsidR="003B5FFF" w:rsidRPr="00E17973">
        <w:rPr>
          <w:rFonts w:cs="Calibri"/>
        </w:rPr>
        <w:t>bodo uvrščeni na seznam medicinskih pripomočkov</w:t>
      </w:r>
      <w:r w:rsidR="003B5FFF" w:rsidRPr="00E17973">
        <w:rPr>
          <w:rFonts w:cs="Calibri"/>
          <w:color w:val="000000" w:themeColor="text1"/>
        </w:rPr>
        <w:t>.</w:t>
      </w:r>
    </w:p>
    <w:p w14:paraId="6C0C2130" w14:textId="77777777" w:rsidR="000D60FE" w:rsidRDefault="000D60FE" w:rsidP="00B41A74">
      <w:pPr>
        <w:autoSpaceDE w:val="0"/>
        <w:autoSpaceDN w:val="0"/>
        <w:adjustRightInd w:val="0"/>
        <w:spacing w:line="240" w:lineRule="auto"/>
        <w:ind w:left="142"/>
        <w:rPr>
          <w:rFonts w:asciiTheme="minorHAnsi" w:hAnsiTheme="minorHAnsi" w:cstheme="minorHAnsi"/>
          <w:bCs/>
          <w:color w:val="000000"/>
        </w:rPr>
      </w:pPr>
    </w:p>
    <w:p w14:paraId="50D62A9B" w14:textId="1341EE32" w:rsidR="001B4A2E" w:rsidRPr="00E505C7" w:rsidRDefault="007C4C18" w:rsidP="00B41A74">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 xml:space="preserve">ZAVOD ZA ZDRAVSTVENO </w:t>
      </w:r>
    </w:p>
    <w:p w14:paraId="432D51F4" w14:textId="3A32DA05" w:rsidR="001B4A2E" w:rsidRPr="00E505C7" w:rsidRDefault="007C4C18" w:rsidP="00B41A74">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ZAVAROVANJE SLOVENIJE</w:t>
      </w:r>
    </w:p>
    <w:p w14:paraId="3CADC8B8" w14:textId="77777777" w:rsidR="001B4A2E" w:rsidRPr="00E505C7" w:rsidRDefault="001B4A2E" w:rsidP="00B41A74">
      <w:pPr>
        <w:autoSpaceDE w:val="0"/>
        <w:autoSpaceDN w:val="0"/>
        <w:adjustRightInd w:val="0"/>
        <w:spacing w:line="240" w:lineRule="auto"/>
        <w:ind w:left="142"/>
        <w:rPr>
          <w:rFonts w:asciiTheme="minorHAnsi" w:hAnsiTheme="minorHAnsi" w:cstheme="minorHAnsi"/>
          <w:bCs/>
          <w:color w:val="000000"/>
        </w:rPr>
      </w:pPr>
    </w:p>
    <w:p w14:paraId="71FA14D4" w14:textId="77777777" w:rsidR="001B4A2E" w:rsidRDefault="001B4A2E" w:rsidP="00B41A74">
      <w:pPr>
        <w:spacing w:line="240" w:lineRule="auto"/>
        <w:ind w:left="142"/>
        <w:rPr>
          <w:rFonts w:asciiTheme="minorHAnsi" w:hAnsiTheme="minorHAnsi" w:cstheme="minorHAnsi"/>
          <w:i/>
        </w:rPr>
      </w:pPr>
    </w:p>
    <w:p w14:paraId="4D1FA46B" w14:textId="77777777" w:rsidR="00B500C0" w:rsidRPr="001B4A2E" w:rsidRDefault="00B500C0" w:rsidP="00B41A74">
      <w:pPr>
        <w:spacing w:line="240" w:lineRule="auto"/>
        <w:ind w:left="142"/>
      </w:pPr>
    </w:p>
    <w:sectPr w:rsidR="00B500C0" w:rsidRPr="001B4A2E" w:rsidSect="00EB67D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75A0" w14:textId="77777777" w:rsidR="00430CC1" w:rsidRDefault="00430C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27A" w14:textId="3021A430"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 tel.: 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CEB1" w14:textId="77777777" w:rsidR="00430CC1" w:rsidRDefault="00430C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A1F1" w14:textId="77777777" w:rsidR="00430CC1" w:rsidRDefault="00430CC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bookmarkStart w:id="7" w:name="_GoBack"/>
          <w:bookmarkEnd w:id="7"/>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8"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0"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2"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2"/>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659AB"/>
    <w:rsid w:val="00072138"/>
    <w:rsid w:val="000A441F"/>
    <w:rsid w:val="000D60FE"/>
    <w:rsid w:val="000E358F"/>
    <w:rsid w:val="000F0656"/>
    <w:rsid w:val="0014459F"/>
    <w:rsid w:val="00171896"/>
    <w:rsid w:val="001A2413"/>
    <w:rsid w:val="001B4A2E"/>
    <w:rsid w:val="001D7724"/>
    <w:rsid w:val="001E28AC"/>
    <w:rsid w:val="001E438A"/>
    <w:rsid w:val="001F51E9"/>
    <w:rsid w:val="00227A5F"/>
    <w:rsid w:val="0027501D"/>
    <w:rsid w:val="002B1629"/>
    <w:rsid w:val="002D59C9"/>
    <w:rsid w:val="002E1968"/>
    <w:rsid w:val="002F28F6"/>
    <w:rsid w:val="0038099E"/>
    <w:rsid w:val="00390C85"/>
    <w:rsid w:val="00394D62"/>
    <w:rsid w:val="003A6F9A"/>
    <w:rsid w:val="003B5FFF"/>
    <w:rsid w:val="003E3CDC"/>
    <w:rsid w:val="00405263"/>
    <w:rsid w:val="00430CC1"/>
    <w:rsid w:val="0045154F"/>
    <w:rsid w:val="004D0094"/>
    <w:rsid w:val="004F30B9"/>
    <w:rsid w:val="004F7646"/>
    <w:rsid w:val="00512473"/>
    <w:rsid w:val="00565045"/>
    <w:rsid w:val="00593F82"/>
    <w:rsid w:val="0059766B"/>
    <w:rsid w:val="005C199C"/>
    <w:rsid w:val="005D1EDF"/>
    <w:rsid w:val="00607585"/>
    <w:rsid w:val="00614ACE"/>
    <w:rsid w:val="0062055D"/>
    <w:rsid w:val="0062099F"/>
    <w:rsid w:val="0062282A"/>
    <w:rsid w:val="00624B4B"/>
    <w:rsid w:val="006261CF"/>
    <w:rsid w:val="00635D42"/>
    <w:rsid w:val="00692020"/>
    <w:rsid w:val="006B28F6"/>
    <w:rsid w:val="007230BA"/>
    <w:rsid w:val="00733719"/>
    <w:rsid w:val="007529CA"/>
    <w:rsid w:val="007568F4"/>
    <w:rsid w:val="0078584A"/>
    <w:rsid w:val="007A6AE9"/>
    <w:rsid w:val="007B6600"/>
    <w:rsid w:val="007C4C18"/>
    <w:rsid w:val="00842C07"/>
    <w:rsid w:val="00850857"/>
    <w:rsid w:val="00856E9D"/>
    <w:rsid w:val="008F3F8F"/>
    <w:rsid w:val="008F4AC8"/>
    <w:rsid w:val="00915A1F"/>
    <w:rsid w:val="00921764"/>
    <w:rsid w:val="00945904"/>
    <w:rsid w:val="009636B2"/>
    <w:rsid w:val="00970C05"/>
    <w:rsid w:val="00975D36"/>
    <w:rsid w:val="00990427"/>
    <w:rsid w:val="00992187"/>
    <w:rsid w:val="009C248B"/>
    <w:rsid w:val="009F131F"/>
    <w:rsid w:val="009F5A6E"/>
    <w:rsid w:val="009F7970"/>
    <w:rsid w:val="00A06088"/>
    <w:rsid w:val="00A84C2D"/>
    <w:rsid w:val="00AB7F71"/>
    <w:rsid w:val="00AC2D1F"/>
    <w:rsid w:val="00AD6921"/>
    <w:rsid w:val="00AD77F5"/>
    <w:rsid w:val="00B41A74"/>
    <w:rsid w:val="00B500C0"/>
    <w:rsid w:val="00BD4484"/>
    <w:rsid w:val="00BF55B1"/>
    <w:rsid w:val="00C06442"/>
    <w:rsid w:val="00C46D94"/>
    <w:rsid w:val="00C55A0E"/>
    <w:rsid w:val="00C66F41"/>
    <w:rsid w:val="00C71901"/>
    <w:rsid w:val="00C77A38"/>
    <w:rsid w:val="00CA583C"/>
    <w:rsid w:val="00CB4E33"/>
    <w:rsid w:val="00CC1590"/>
    <w:rsid w:val="00CD4C02"/>
    <w:rsid w:val="00CE24E4"/>
    <w:rsid w:val="00DA2337"/>
    <w:rsid w:val="00DB14AC"/>
    <w:rsid w:val="00DD168B"/>
    <w:rsid w:val="00DE4228"/>
    <w:rsid w:val="00DF1130"/>
    <w:rsid w:val="00E17973"/>
    <w:rsid w:val="00E53DBC"/>
    <w:rsid w:val="00E70D90"/>
    <w:rsid w:val="00E84360"/>
    <w:rsid w:val="00E94874"/>
    <w:rsid w:val="00EA172B"/>
    <w:rsid w:val="00EA6A40"/>
    <w:rsid w:val="00EB67D2"/>
    <w:rsid w:val="00EC46ED"/>
    <w:rsid w:val="00ED2B37"/>
    <w:rsid w:val="00EE7738"/>
    <w:rsid w:val="00F200CB"/>
    <w:rsid w:val="00F20F75"/>
    <w:rsid w:val="00F6421A"/>
    <w:rsid w:val="00F82E97"/>
    <w:rsid w:val="00F90CB8"/>
    <w:rsid w:val="00F94033"/>
    <w:rsid w:val="00FB3715"/>
    <w:rsid w:val="00FB3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83A0-BD10-4619-8014-CF38A122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2501</Words>
  <Characters>14262</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16730</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3</cp:revision>
  <cp:lastPrinted>2019-12-12T05:34:00Z</cp:lastPrinted>
  <dcterms:created xsi:type="dcterms:W3CDTF">2020-01-08T11:53:00Z</dcterms:created>
  <dcterms:modified xsi:type="dcterms:W3CDTF">2020-01-08T12:08:00Z</dcterms:modified>
</cp:coreProperties>
</file>