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44" w:rsidRPr="00D16844" w:rsidRDefault="00E54776" w:rsidP="00CC1F6A">
      <w:pPr>
        <w:pStyle w:val="KCprvavrstica"/>
        <w:spacing w:before="480"/>
      </w:pPr>
      <w:r>
        <w:rPr>
          <w:noProof/>
        </w:rPr>
        <mc:AlternateContent>
          <mc:Choice Requires="wps">
            <w:drawing>
              <wp:anchor distT="0" distB="360045" distL="360045" distR="720090" simplePos="0" relativeHeight="251657728" behindDoc="0" locked="0" layoutInCell="1" allowOverlap="1" wp14:anchorId="4F29225B" wp14:editId="7817E103">
                <wp:simplePos x="0" y="0"/>
                <wp:positionH relativeFrom="column">
                  <wp:posOffset>2453005</wp:posOffset>
                </wp:positionH>
                <wp:positionV relativeFrom="paragraph">
                  <wp:posOffset>-923290</wp:posOffset>
                </wp:positionV>
                <wp:extent cx="3200400" cy="1245870"/>
                <wp:effectExtent l="0" t="635" r="444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3B0" w:rsidRPr="00197947" w:rsidRDefault="001666D9" w:rsidP="007F1B14">
                            <w:pPr>
                              <w:pStyle w:val="Glavatekst"/>
                              <w:rPr>
                                <w:b/>
                                <w:color w:val="365F91" w:themeColor="accent1" w:themeShade="BF"/>
                              </w:rPr>
                            </w:pPr>
                            <w:r w:rsidRPr="00197947">
                              <w:rPr>
                                <w:b/>
                                <w:color w:val="365F91" w:themeColor="accent1" w:themeShade="BF"/>
                              </w:rPr>
                              <w:t>Služba za odnose z javnostmi</w:t>
                            </w:r>
                          </w:p>
                          <w:p w:rsidR="003433B0" w:rsidRPr="00197947" w:rsidRDefault="003433B0" w:rsidP="007F1B14">
                            <w:pPr>
                              <w:pStyle w:val="Glavatekst"/>
                              <w:rPr>
                                <w:color w:val="365F91" w:themeColor="accent1" w:themeShade="BF"/>
                              </w:rPr>
                            </w:pPr>
                          </w:p>
                          <w:p w:rsidR="003433B0" w:rsidRPr="00197947" w:rsidRDefault="003433B0" w:rsidP="007F1B14">
                            <w:pPr>
                              <w:pStyle w:val="Glavatekst"/>
                              <w:rPr>
                                <w:color w:val="365F91" w:themeColor="accent1" w:themeShade="BF"/>
                              </w:rPr>
                            </w:pPr>
                            <w:r w:rsidRPr="00197947">
                              <w:rPr>
                                <w:color w:val="365F91" w:themeColor="accent1" w:themeShade="BF"/>
                              </w:rPr>
                              <w:t xml:space="preserve">Zaloška cesta </w:t>
                            </w:r>
                            <w:r w:rsidR="00177B9E" w:rsidRPr="00197947">
                              <w:rPr>
                                <w:color w:val="365F91" w:themeColor="accent1" w:themeShade="BF"/>
                              </w:rPr>
                              <w:t>2</w:t>
                            </w:r>
                          </w:p>
                          <w:p w:rsidR="003433B0" w:rsidRPr="00197947" w:rsidRDefault="003433B0" w:rsidP="007F1B14">
                            <w:pPr>
                              <w:pStyle w:val="Glavatekst"/>
                              <w:rPr>
                                <w:color w:val="365F91" w:themeColor="accent1" w:themeShade="BF"/>
                              </w:rPr>
                            </w:pPr>
                            <w:r w:rsidRPr="00197947">
                              <w:rPr>
                                <w:color w:val="365F91" w:themeColor="accent1" w:themeShade="BF"/>
                              </w:rPr>
                              <w:t>1525 Ljubljana</w:t>
                            </w:r>
                          </w:p>
                          <w:p w:rsidR="008E6E07" w:rsidRPr="00197947" w:rsidRDefault="008E6E07" w:rsidP="008E6E07">
                            <w:pPr>
                              <w:pStyle w:val="Glavatekst"/>
                              <w:rPr>
                                <w:color w:val="365F91" w:themeColor="accent1" w:themeShade="BF"/>
                              </w:rPr>
                            </w:pPr>
                            <w:r w:rsidRPr="00197947">
                              <w:rPr>
                                <w:rStyle w:val="Glavabullet"/>
                                <w:color w:val="365F91" w:themeColor="accent1" w:themeShade="BF"/>
                              </w:rPr>
                              <w:t xml:space="preserve">E </w:t>
                            </w:r>
                            <w:hyperlink r:id="rId7" w:history="1">
                              <w:r w:rsidR="009D34BD" w:rsidRPr="00197947">
                                <w:rPr>
                                  <w:rStyle w:val="Hiperpovezava"/>
                                  <w:color w:val="365F91" w:themeColor="accent1" w:themeShade="BF"/>
                                </w:rPr>
                                <w:t>soj@kclj.si</w:t>
                              </w:r>
                            </w:hyperlink>
                          </w:p>
                          <w:p w:rsidR="009D34BD" w:rsidRPr="00197947" w:rsidRDefault="009D34BD" w:rsidP="009D34BD">
                            <w:pPr>
                              <w:pStyle w:val="Glavatekst"/>
                              <w:rPr>
                                <w:color w:val="365F91" w:themeColor="accent1" w:themeShade="BF"/>
                              </w:rPr>
                            </w:pPr>
                            <w:r w:rsidRPr="00197947">
                              <w:rPr>
                                <w:b/>
                                <w:color w:val="365F91" w:themeColor="accent1" w:themeShade="BF"/>
                              </w:rPr>
                              <w:t>W</w:t>
                            </w:r>
                            <w:r w:rsidRPr="00197947">
                              <w:rPr>
                                <w:rStyle w:val="Glavabullet"/>
                                <w:color w:val="365F91" w:themeColor="accent1" w:themeShade="BF"/>
                              </w:rPr>
                              <w:t xml:space="preserve"> </w:t>
                            </w:r>
                            <w:hyperlink r:id="rId8" w:history="1">
                              <w:r w:rsidRPr="00197947">
                                <w:rPr>
                                  <w:rStyle w:val="Hiperpovezava"/>
                                  <w:color w:val="365F91" w:themeColor="accent1" w:themeShade="BF"/>
                                </w:rPr>
                                <w:t>www.kclj.s</w:t>
                              </w:r>
                            </w:hyperlink>
                          </w:p>
                          <w:p w:rsidR="00177B9E" w:rsidRPr="00197947" w:rsidRDefault="00177B9E" w:rsidP="007F1B14">
                            <w:pPr>
                              <w:pStyle w:val="Glavatekst"/>
                              <w:rPr>
                                <w:color w:val="365F91" w:themeColor="accent1" w:themeShade="BF"/>
                              </w:rPr>
                            </w:pPr>
                          </w:p>
                          <w:p w:rsidR="003433B0" w:rsidRPr="00197947" w:rsidRDefault="003433B0" w:rsidP="009A49C2">
                            <w:pPr>
                              <w:pStyle w:val="Glavatekst"/>
                              <w:rPr>
                                <w:color w:val="365F91" w:themeColor="accent1"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93.15pt;margin-top:-72.7pt;width:252pt;height:98.1pt;z-index:251657728;visibility:visible;mso-wrap-style:square;mso-width-percent:0;mso-height-percent:0;mso-wrap-distance-left:28.35pt;mso-wrap-distance-top:0;mso-wrap-distance-right:56.7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ve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" filled="f" stroked="f">
                <v:textbox>
                  <w:txbxContent>
                    <w:p w:rsidR="003433B0" w:rsidRPr="00197947" w:rsidRDefault="001666D9" w:rsidP="007F1B14">
                      <w:pPr>
                        <w:pStyle w:val="Glavatekst"/>
                        <w:rPr>
                          <w:b/>
                          <w:color w:val="365F91" w:themeColor="accent1" w:themeShade="BF"/>
                        </w:rPr>
                      </w:pPr>
                      <w:r w:rsidRPr="00197947">
                        <w:rPr>
                          <w:b/>
                          <w:color w:val="365F91" w:themeColor="accent1" w:themeShade="BF"/>
                        </w:rPr>
                        <w:t>Služba za odnose z javnostmi</w:t>
                      </w:r>
                    </w:p>
                    <w:p w:rsidR="003433B0" w:rsidRPr="00197947" w:rsidRDefault="003433B0" w:rsidP="007F1B14">
                      <w:pPr>
                        <w:pStyle w:val="Glavatekst"/>
                        <w:rPr>
                          <w:color w:val="365F91" w:themeColor="accent1" w:themeShade="BF"/>
                        </w:rPr>
                      </w:pPr>
                    </w:p>
                    <w:p w:rsidR="003433B0" w:rsidRPr="00197947" w:rsidRDefault="003433B0" w:rsidP="007F1B14">
                      <w:pPr>
                        <w:pStyle w:val="Glavatekst"/>
                        <w:rPr>
                          <w:color w:val="365F91" w:themeColor="accent1" w:themeShade="BF"/>
                        </w:rPr>
                      </w:pPr>
                      <w:r w:rsidRPr="00197947">
                        <w:rPr>
                          <w:color w:val="365F91" w:themeColor="accent1" w:themeShade="BF"/>
                        </w:rPr>
                        <w:t xml:space="preserve">Zaloška cesta </w:t>
                      </w:r>
                      <w:r w:rsidR="00177B9E" w:rsidRPr="00197947">
                        <w:rPr>
                          <w:color w:val="365F91" w:themeColor="accent1" w:themeShade="BF"/>
                        </w:rPr>
                        <w:t>2</w:t>
                      </w:r>
                    </w:p>
                    <w:p w:rsidR="003433B0" w:rsidRPr="00197947" w:rsidRDefault="003433B0" w:rsidP="007F1B14">
                      <w:pPr>
                        <w:pStyle w:val="Glavatekst"/>
                        <w:rPr>
                          <w:color w:val="365F91" w:themeColor="accent1" w:themeShade="BF"/>
                        </w:rPr>
                      </w:pPr>
                      <w:r w:rsidRPr="00197947">
                        <w:rPr>
                          <w:color w:val="365F91" w:themeColor="accent1" w:themeShade="BF"/>
                        </w:rPr>
                        <w:t>1525 Ljubljana</w:t>
                      </w:r>
                    </w:p>
                    <w:p w:rsidR="008E6E07" w:rsidRPr="00197947" w:rsidRDefault="008E6E07" w:rsidP="008E6E07">
                      <w:pPr>
                        <w:pStyle w:val="Glavatekst"/>
                        <w:rPr>
                          <w:color w:val="365F91" w:themeColor="accent1" w:themeShade="BF"/>
                        </w:rPr>
                      </w:pPr>
                      <w:r w:rsidRPr="00197947">
                        <w:rPr>
                          <w:rStyle w:val="Glavabullet"/>
                          <w:color w:val="365F91" w:themeColor="accent1" w:themeShade="BF"/>
                        </w:rPr>
                        <w:t xml:space="preserve">E </w:t>
                      </w:r>
                      <w:hyperlink r:id="rId9" w:history="1">
                        <w:r w:rsidR="009D34BD" w:rsidRPr="00197947">
                          <w:rPr>
                            <w:rStyle w:val="Hiperpovezava"/>
                            <w:color w:val="365F91" w:themeColor="accent1" w:themeShade="BF"/>
                          </w:rPr>
                          <w:t>soj@kclj.si</w:t>
                        </w:r>
                      </w:hyperlink>
                    </w:p>
                    <w:p w:rsidR="009D34BD" w:rsidRPr="00197947" w:rsidRDefault="009D34BD" w:rsidP="009D34BD">
                      <w:pPr>
                        <w:pStyle w:val="Glavatekst"/>
                        <w:rPr>
                          <w:color w:val="365F91" w:themeColor="accent1" w:themeShade="BF"/>
                        </w:rPr>
                      </w:pPr>
                      <w:r w:rsidRPr="00197947">
                        <w:rPr>
                          <w:b/>
                          <w:color w:val="365F91" w:themeColor="accent1" w:themeShade="BF"/>
                        </w:rPr>
                        <w:t>W</w:t>
                      </w:r>
                      <w:r w:rsidRPr="00197947">
                        <w:rPr>
                          <w:rStyle w:val="Glavabullet"/>
                          <w:color w:val="365F91" w:themeColor="accent1" w:themeShade="BF"/>
                        </w:rPr>
                        <w:t xml:space="preserve"> </w:t>
                      </w:r>
                      <w:hyperlink r:id="rId10" w:history="1">
                        <w:r w:rsidRPr="00197947">
                          <w:rPr>
                            <w:rStyle w:val="Hiperpovezava"/>
                            <w:color w:val="365F91" w:themeColor="accent1" w:themeShade="BF"/>
                          </w:rPr>
                          <w:t>www.kclj.s</w:t>
                        </w:r>
                      </w:hyperlink>
                    </w:p>
                    <w:p w:rsidR="00177B9E" w:rsidRPr="00197947" w:rsidRDefault="00177B9E" w:rsidP="007F1B14">
                      <w:pPr>
                        <w:pStyle w:val="Glavatekst"/>
                        <w:rPr>
                          <w:color w:val="365F91" w:themeColor="accent1" w:themeShade="BF"/>
                        </w:rPr>
                      </w:pPr>
                    </w:p>
                    <w:p w:rsidR="003433B0" w:rsidRPr="00197947" w:rsidRDefault="003433B0" w:rsidP="009A49C2">
                      <w:pPr>
                        <w:pStyle w:val="Glavatekst"/>
                        <w:rPr>
                          <w:color w:val="365F91" w:themeColor="accent1" w:themeShade="BF"/>
                        </w:rPr>
                      </w:pPr>
                    </w:p>
                  </w:txbxContent>
                </v:textbox>
                <w10:wrap type="square"/>
              </v:shape>
            </w:pict>
          </mc:Fallback>
        </mc:AlternateContent>
      </w:r>
      <w:bookmarkStart w:id="0" w:name="_GoBack"/>
      <w:bookmarkEnd w:id="0"/>
    </w:p>
    <w:p w:rsidR="00D16844" w:rsidRPr="00D16844" w:rsidRDefault="00D16844" w:rsidP="00D16844"/>
    <w:p w:rsidR="00934930" w:rsidRPr="00B50B96" w:rsidRDefault="00934930" w:rsidP="00934930">
      <w:pPr>
        <w:jc w:val="both"/>
        <w:rPr>
          <w:rFonts w:ascii="Arial Narrow" w:hAnsi="Arial Narrow"/>
          <w:i/>
          <w:sz w:val="22"/>
          <w:szCs w:val="22"/>
        </w:rPr>
      </w:pPr>
      <w:r w:rsidRPr="00B50B96">
        <w:rPr>
          <w:rFonts w:ascii="Arial Narrow" w:hAnsi="Arial Narrow"/>
          <w:i/>
          <w:sz w:val="22"/>
          <w:szCs w:val="22"/>
        </w:rPr>
        <w:t>Sporočilo za medije</w:t>
      </w:r>
    </w:p>
    <w:p w:rsidR="00934930" w:rsidRPr="00B50B96" w:rsidRDefault="00934930" w:rsidP="00934930">
      <w:pPr>
        <w:jc w:val="both"/>
        <w:rPr>
          <w:rFonts w:ascii="Arial Narrow" w:hAnsi="Arial Narrow"/>
          <w:b/>
          <w:sz w:val="22"/>
          <w:szCs w:val="22"/>
        </w:rPr>
      </w:pPr>
    </w:p>
    <w:p w:rsidR="00934930" w:rsidRPr="00B50B96" w:rsidRDefault="00934930" w:rsidP="00934930">
      <w:pPr>
        <w:jc w:val="both"/>
        <w:rPr>
          <w:rFonts w:ascii="Arial Narrow" w:hAnsi="Arial Narrow"/>
          <w:b/>
          <w:sz w:val="22"/>
          <w:szCs w:val="22"/>
        </w:rPr>
      </w:pPr>
    </w:p>
    <w:p w:rsidR="00A01797" w:rsidRDefault="00A01797" w:rsidP="00A01797">
      <w:pPr>
        <w:autoSpaceDE w:val="0"/>
        <w:autoSpaceDN w:val="0"/>
        <w:adjustRightInd w:val="0"/>
        <w:rPr>
          <w:rFonts w:ascii="Calibri" w:hAnsi="Calibri" w:cs="Arial"/>
          <w:b/>
          <w:bCs/>
          <w:color w:val="000000"/>
          <w:sz w:val="28"/>
          <w:szCs w:val="28"/>
        </w:rPr>
      </w:pPr>
      <w:r w:rsidRPr="00CE5335">
        <w:rPr>
          <w:rFonts w:ascii="Calibri" w:hAnsi="Calibri" w:cs="Arial"/>
          <w:b/>
          <w:bCs/>
          <w:color w:val="000000"/>
          <w:sz w:val="28"/>
          <w:szCs w:val="28"/>
        </w:rPr>
        <w:t>Nov zdravstveni program celo</w:t>
      </w:r>
      <w:r>
        <w:rPr>
          <w:rFonts w:ascii="Calibri" w:hAnsi="Calibri" w:cs="Arial"/>
          <w:b/>
          <w:bCs/>
          <w:color w:val="000000"/>
          <w:sz w:val="28"/>
          <w:szCs w:val="28"/>
        </w:rPr>
        <w:t>vite</w:t>
      </w:r>
      <w:r w:rsidRPr="00CE5335">
        <w:rPr>
          <w:rFonts w:ascii="Calibri" w:hAnsi="Calibri" w:cs="Arial"/>
          <w:b/>
          <w:bCs/>
          <w:color w:val="000000"/>
          <w:sz w:val="28"/>
          <w:szCs w:val="28"/>
        </w:rPr>
        <w:t xml:space="preserve"> rehabilitacije slepih in slabovidnih v UKC Ljubljana od leta 2017 dalje</w:t>
      </w:r>
    </w:p>
    <w:p w:rsidR="00934930" w:rsidRPr="00B50B96" w:rsidRDefault="00934930" w:rsidP="00934930">
      <w:pPr>
        <w:jc w:val="both"/>
        <w:rPr>
          <w:rFonts w:ascii="Arial Narrow" w:hAnsi="Arial Narrow"/>
          <w:sz w:val="22"/>
          <w:szCs w:val="22"/>
        </w:rPr>
      </w:pPr>
    </w:p>
    <w:p w:rsidR="00934930" w:rsidRPr="00B50B96" w:rsidRDefault="00934930" w:rsidP="00934930">
      <w:pPr>
        <w:jc w:val="both"/>
        <w:rPr>
          <w:rFonts w:ascii="Arial Narrow" w:hAnsi="Arial Narrow"/>
          <w:sz w:val="22"/>
          <w:szCs w:val="22"/>
        </w:rPr>
      </w:pPr>
    </w:p>
    <w:p w:rsidR="00A01797" w:rsidRPr="009D2019" w:rsidRDefault="00934930" w:rsidP="009D2019">
      <w:pPr>
        <w:spacing w:line="276" w:lineRule="auto"/>
        <w:jc w:val="both"/>
        <w:rPr>
          <w:rFonts w:ascii="Arial Narrow" w:hAnsi="Arial Narrow" w:cstheme="minorHAnsi"/>
          <w:b/>
          <w:sz w:val="22"/>
          <w:szCs w:val="22"/>
        </w:rPr>
      </w:pPr>
      <w:r w:rsidRPr="009D2019">
        <w:rPr>
          <w:rFonts w:ascii="Arial Narrow" w:hAnsi="Arial Narrow"/>
          <w:bCs/>
          <w:sz w:val="22"/>
          <w:szCs w:val="22"/>
        </w:rPr>
        <w:t xml:space="preserve">Ljubljana, </w:t>
      </w:r>
      <w:r w:rsidR="00620FEF" w:rsidRPr="009D2019">
        <w:rPr>
          <w:rFonts w:ascii="Arial Narrow" w:hAnsi="Arial Narrow"/>
          <w:bCs/>
          <w:sz w:val="22"/>
          <w:szCs w:val="22"/>
        </w:rPr>
        <w:t>12. oktober 2018</w:t>
      </w:r>
      <w:r w:rsidRPr="009D2019">
        <w:rPr>
          <w:rFonts w:ascii="Arial Narrow" w:hAnsi="Arial Narrow"/>
          <w:b/>
          <w:bCs/>
          <w:sz w:val="22"/>
          <w:szCs w:val="22"/>
        </w:rPr>
        <w:t xml:space="preserve"> </w:t>
      </w:r>
      <w:r w:rsidRPr="009D2019">
        <w:rPr>
          <w:rFonts w:ascii="Arial Narrow" w:hAnsi="Arial Narrow"/>
          <w:bCs/>
          <w:sz w:val="22"/>
          <w:szCs w:val="22"/>
        </w:rPr>
        <w:t xml:space="preserve">– </w:t>
      </w:r>
      <w:r w:rsidR="00A01797" w:rsidRPr="009D2019">
        <w:rPr>
          <w:rFonts w:ascii="Arial Narrow" w:hAnsi="Arial Narrow" w:cstheme="minorHAnsi"/>
          <w:b/>
          <w:sz w:val="22"/>
          <w:szCs w:val="22"/>
        </w:rPr>
        <w:t>Po skoraj treh desetletjih skupnih prizadevanj je Državni zbor RS julija 2008 z novelo Zakona o zdravstvenem varstvu in zdravstvenem zavarovanju v njegovem 23. členu končno uzakonil tudi pravico slepih in slabovidnih do »celovite obravnave, vključno z zdravljenjem in rehabilitacijo«. A pot do možnosti za uresničevanje te pravice je bila še dolga. Na pobudo nekaterih posameznikov in Zveze društev slepih in slabovidnih Slovenije (ZDSSS), je bila l</w:t>
      </w:r>
      <w:r w:rsidR="00620FEF" w:rsidRPr="009D2019">
        <w:rPr>
          <w:rFonts w:ascii="Arial Narrow" w:hAnsi="Arial Narrow" w:cstheme="minorHAnsi"/>
          <w:b/>
          <w:sz w:val="22"/>
          <w:szCs w:val="22"/>
        </w:rPr>
        <w:t>eta</w:t>
      </w:r>
      <w:r w:rsidR="00A01797" w:rsidRPr="009D2019">
        <w:rPr>
          <w:rFonts w:ascii="Arial Narrow" w:hAnsi="Arial Narrow" w:cstheme="minorHAnsi"/>
          <w:b/>
          <w:sz w:val="22"/>
          <w:szCs w:val="22"/>
        </w:rPr>
        <w:t xml:space="preserve"> 1994 na Očesni kliniki v Ljubljani ustanovljena Ambulanta za slepe in slabovidne, iz katere se je kasneje razvil Nacionalni center za celovito rehabilitacijo slepih in slabovidnih (NC CRSS).</w:t>
      </w:r>
    </w:p>
    <w:p w:rsidR="00620FEF" w:rsidRPr="009D2019" w:rsidRDefault="00620FEF" w:rsidP="009D2019">
      <w:pPr>
        <w:spacing w:line="276" w:lineRule="auto"/>
        <w:jc w:val="both"/>
        <w:rPr>
          <w:rFonts w:ascii="Arial Narrow" w:hAnsi="Arial Narrow" w:cstheme="minorHAnsi"/>
          <w:b/>
          <w:sz w:val="22"/>
          <w:szCs w:val="22"/>
        </w:rPr>
      </w:pPr>
    </w:p>
    <w:p w:rsidR="00A01797" w:rsidRPr="009D2019" w:rsidRDefault="00A01797" w:rsidP="009D2019">
      <w:pPr>
        <w:spacing w:line="276" w:lineRule="auto"/>
        <w:jc w:val="both"/>
        <w:rPr>
          <w:rFonts w:ascii="Arial Narrow" w:hAnsi="Arial Narrow" w:cstheme="minorHAnsi"/>
          <w:b/>
          <w:sz w:val="22"/>
          <w:szCs w:val="22"/>
        </w:rPr>
      </w:pPr>
      <w:r w:rsidRPr="009D2019">
        <w:rPr>
          <w:rFonts w:ascii="Arial Narrow" w:hAnsi="Arial Narrow" w:cstheme="minorHAnsi"/>
          <w:sz w:val="22"/>
          <w:szCs w:val="22"/>
        </w:rPr>
        <w:t xml:space="preserve">Strokovna delovna skupina pri ZDSSS, sestavljena iz slepih in slabovidnih uporabnikov, </w:t>
      </w:r>
      <w:proofErr w:type="spellStart"/>
      <w:r w:rsidRPr="009D2019">
        <w:rPr>
          <w:rFonts w:ascii="Arial Narrow" w:hAnsi="Arial Narrow" w:cstheme="minorHAnsi"/>
          <w:sz w:val="22"/>
          <w:szCs w:val="22"/>
        </w:rPr>
        <w:t>tiflopedagogov</w:t>
      </w:r>
      <w:proofErr w:type="spellEnd"/>
      <w:r w:rsidRPr="009D2019">
        <w:rPr>
          <w:rFonts w:ascii="Arial Narrow" w:hAnsi="Arial Narrow" w:cstheme="minorHAnsi"/>
          <w:sz w:val="22"/>
          <w:szCs w:val="22"/>
        </w:rPr>
        <w:t xml:space="preserve"> in oftalmologov</w:t>
      </w:r>
      <w:r w:rsidR="00620FEF" w:rsidRPr="009D2019">
        <w:rPr>
          <w:rFonts w:ascii="Arial Narrow" w:hAnsi="Arial Narrow" w:cstheme="minorHAnsi"/>
          <w:sz w:val="22"/>
          <w:szCs w:val="22"/>
        </w:rPr>
        <w:t>,</w:t>
      </w:r>
      <w:r w:rsidRPr="009D2019">
        <w:rPr>
          <w:rFonts w:ascii="Arial Narrow" w:hAnsi="Arial Narrow" w:cstheme="minorHAnsi"/>
          <w:sz w:val="22"/>
          <w:szCs w:val="22"/>
        </w:rPr>
        <w:t xml:space="preserve"> je pripravila program </w:t>
      </w:r>
      <w:r w:rsidRPr="009D2019">
        <w:rPr>
          <w:rFonts w:ascii="Arial Narrow" w:hAnsi="Arial Narrow" w:cstheme="minorHAnsi"/>
          <w:b/>
          <w:sz w:val="22"/>
          <w:szCs w:val="22"/>
        </w:rPr>
        <w:t>»C</w:t>
      </w:r>
      <w:r w:rsidR="00620FEF" w:rsidRPr="009D2019">
        <w:rPr>
          <w:rFonts w:ascii="Arial Narrow" w:hAnsi="Arial Narrow" w:cstheme="minorHAnsi"/>
          <w:b/>
          <w:sz w:val="22"/>
          <w:szCs w:val="22"/>
        </w:rPr>
        <w:t>elovita rehabilitacija slepih in slabovidnih</w:t>
      </w:r>
      <w:r w:rsidRPr="009D2019">
        <w:rPr>
          <w:rFonts w:ascii="Arial Narrow" w:hAnsi="Arial Narrow" w:cstheme="minorHAnsi"/>
          <w:b/>
          <w:sz w:val="22"/>
          <w:szCs w:val="22"/>
        </w:rPr>
        <w:t xml:space="preserve"> (CRSS)«</w:t>
      </w:r>
      <w:r w:rsidR="00620FEF" w:rsidRPr="009D2019">
        <w:rPr>
          <w:rFonts w:ascii="Arial Narrow" w:hAnsi="Arial Narrow" w:cstheme="minorHAnsi"/>
          <w:sz w:val="22"/>
          <w:szCs w:val="22"/>
        </w:rPr>
        <w:t>.</w:t>
      </w:r>
      <w:r w:rsidR="00620FEF" w:rsidRPr="009D2019">
        <w:rPr>
          <w:rFonts w:ascii="Arial Narrow" w:hAnsi="Arial Narrow" w:cstheme="minorHAnsi"/>
          <w:b/>
          <w:sz w:val="22"/>
          <w:szCs w:val="22"/>
        </w:rPr>
        <w:t xml:space="preserve"> </w:t>
      </w:r>
      <w:r w:rsidR="00620FEF" w:rsidRPr="009D2019">
        <w:rPr>
          <w:rFonts w:ascii="Arial Narrow" w:hAnsi="Arial Narrow" w:cstheme="minorHAnsi"/>
          <w:sz w:val="22"/>
          <w:szCs w:val="22"/>
        </w:rPr>
        <w:t>R</w:t>
      </w:r>
      <w:r w:rsidRPr="009D2019">
        <w:rPr>
          <w:rFonts w:ascii="Arial Narrow" w:hAnsi="Arial Narrow" w:cstheme="minorHAnsi"/>
          <w:sz w:val="22"/>
          <w:szCs w:val="22"/>
        </w:rPr>
        <w:t xml:space="preserve">azširjeni strokovni kolegij za oftalmologijo </w:t>
      </w:r>
      <w:r w:rsidR="00620FEF" w:rsidRPr="009D2019">
        <w:rPr>
          <w:rFonts w:ascii="Arial Narrow" w:hAnsi="Arial Narrow" w:cstheme="minorHAnsi"/>
          <w:sz w:val="22"/>
          <w:szCs w:val="22"/>
        </w:rPr>
        <w:t xml:space="preserve">ga je </w:t>
      </w:r>
      <w:r w:rsidRPr="009D2019">
        <w:rPr>
          <w:rFonts w:ascii="Arial Narrow" w:hAnsi="Arial Narrow" w:cstheme="minorHAnsi"/>
          <w:sz w:val="22"/>
          <w:szCs w:val="22"/>
        </w:rPr>
        <w:t>oktobra 2009 obravnaval in verificiral, s čimer je postal sestavni del slovenske oftalmološke stroke.</w:t>
      </w:r>
    </w:p>
    <w:p w:rsidR="00A01797" w:rsidRPr="009D2019" w:rsidRDefault="00A01797" w:rsidP="009D2019">
      <w:pPr>
        <w:spacing w:line="276" w:lineRule="auto"/>
        <w:jc w:val="both"/>
        <w:rPr>
          <w:rFonts w:ascii="Arial Narrow" w:hAnsi="Arial Narrow" w:cstheme="minorHAnsi"/>
          <w:b/>
          <w:color w:val="000000"/>
          <w:sz w:val="22"/>
          <w:szCs w:val="22"/>
        </w:rPr>
      </w:pPr>
      <w:r w:rsidRPr="009D2019">
        <w:rPr>
          <w:rFonts w:ascii="Arial Narrow" w:hAnsi="Arial Narrow" w:cstheme="minorHAnsi"/>
          <w:color w:val="000000"/>
          <w:sz w:val="22"/>
          <w:szCs w:val="22"/>
        </w:rPr>
        <w:t>Izdelan</w:t>
      </w:r>
      <w:r w:rsidR="009D2019">
        <w:rPr>
          <w:rFonts w:ascii="Arial Narrow" w:hAnsi="Arial Narrow" w:cstheme="minorHAnsi"/>
          <w:color w:val="000000"/>
          <w:sz w:val="22"/>
          <w:szCs w:val="22"/>
        </w:rPr>
        <w:t>i</w:t>
      </w:r>
      <w:r w:rsidRPr="009D2019">
        <w:rPr>
          <w:rFonts w:ascii="Arial Narrow" w:hAnsi="Arial Narrow" w:cstheme="minorHAnsi"/>
          <w:color w:val="000000"/>
          <w:sz w:val="22"/>
          <w:szCs w:val="22"/>
        </w:rPr>
        <w:t xml:space="preserve"> program CRSS</w:t>
      </w:r>
      <w:r w:rsidR="00620FEF" w:rsidRPr="009D2019">
        <w:rPr>
          <w:rFonts w:ascii="Arial Narrow" w:hAnsi="Arial Narrow" w:cstheme="minorHAnsi"/>
          <w:color w:val="000000"/>
          <w:sz w:val="22"/>
          <w:szCs w:val="22"/>
        </w:rPr>
        <w:t>,</w:t>
      </w:r>
      <w:r w:rsidRPr="009D2019">
        <w:rPr>
          <w:rFonts w:ascii="Arial Narrow" w:hAnsi="Arial Narrow" w:cstheme="minorHAnsi"/>
          <w:color w:val="000000"/>
          <w:sz w:val="22"/>
          <w:szCs w:val="22"/>
        </w:rPr>
        <w:t xml:space="preserve"> z opredeljenimi storitvami in multidisciplinarnim pristopom za izvajanje individualnega načrta rehabilitacije od zgodnje obravnave slepih in slabovidnih otrok do starostnikov, smo po navodilu Ministrstva za zdravje jeseni 2014 preskusili s pilotnim projektom CRSS. Projekt je potekal </w:t>
      </w:r>
      <w:r w:rsidR="00620FEF" w:rsidRPr="009D2019">
        <w:rPr>
          <w:rFonts w:ascii="Arial Narrow" w:hAnsi="Arial Narrow" w:cstheme="minorHAnsi"/>
          <w:color w:val="000000"/>
          <w:sz w:val="22"/>
          <w:szCs w:val="22"/>
        </w:rPr>
        <w:t xml:space="preserve">na </w:t>
      </w:r>
      <w:r w:rsidRPr="009D2019">
        <w:rPr>
          <w:rFonts w:ascii="Arial Narrow" w:hAnsi="Arial Narrow" w:cstheme="minorHAnsi"/>
          <w:color w:val="000000"/>
          <w:sz w:val="22"/>
          <w:szCs w:val="22"/>
        </w:rPr>
        <w:t>Očesn</w:t>
      </w:r>
      <w:r w:rsidR="00620FEF" w:rsidRPr="009D2019">
        <w:rPr>
          <w:rFonts w:ascii="Arial Narrow" w:hAnsi="Arial Narrow" w:cstheme="minorHAnsi"/>
          <w:color w:val="000000"/>
          <w:sz w:val="22"/>
          <w:szCs w:val="22"/>
        </w:rPr>
        <w:t>i kliniki UKC Ljubljana</w:t>
      </w:r>
      <w:r w:rsidRPr="009D2019">
        <w:rPr>
          <w:rFonts w:ascii="Arial Narrow" w:hAnsi="Arial Narrow" w:cstheme="minorHAnsi"/>
          <w:color w:val="000000"/>
          <w:sz w:val="22"/>
          <w:szCs w:val="22"/>
        </w:rPr>
        <w:t xml:space="preserve"> in delno v domačem okolju </w:t>
      </w:r>
      <w:proofErr w:type="spellStart"/>
      <w:r w:rsidRPr="009D2019">
        <w:rPr>
          <w:rFonts w:ascii="Arial Narrow" w:hAnsi="Arial Narrow" w:cstheme="minorHAnsi"/>
          <w:color w:val="000000"/>
          <w:sz w:val="22"/>
          <w:szCs w:val="22"/>
        </w:rPr>
        <w:t>rehabilitandov</w:t>
      </w:r>
      <w:proofErr w:type="spellEnd"/>
      <w:r w:rsidRPr="009D2019">
        <w:rPr>
          <w:rFonts w:ascii="Arial Narrow" w:hAnsi="Arial Narrow" w:cstheme="minorHAnsi"/>
          <w:color w:val="000000"/>
          <w:sz w:val="22"/>
          <w:szCs w:val="22"/>
        </w:rPr>
        <w:t xml:space="preserve">. Kljub časovni omejenosti projekta in živega stika z </w:t>
      </w:r>
      <w:proofErr w:type="spellStart"/>
      <w:r w:rsidRPr="009D2019">
        <w:rPr>
          <w:rFonts w:ascii="Arial Narrow" w:hAnsi="Arial Narrow" w:cstheme="minorHAnsi"/>
          <w:color w:val="000000"/>
          <w:sz w:val="22"/>
          <w:szCs w:val="22"/>
        </w:rPr>
        <w:t>rehabilitandi</w:t>
      </w:r>
      <w:proofErr w:type="spellEnd"/>
      <w:r w:rsidRPr="009D2019">
        <w:rPr>
          <w:rFonts w:ascii="Arial Narrow" w:hAnsi="Arial Narrow" w:cstheme="minorHAnsi"/>
          <w:color w:val="000000"/>
          <w:sz w:val="22"/>
          <w:szCs w:val="22"/>
        </w:rPr>
        <w:t xml:space="preserve"> in svojci, smo potrdili ustreznost programa CRSS. Z izredno motivacijo </w:t>
      </w:r>
      <w:proofErr w:type="spellStart"/>
      <w:r w:rsidRPr="009D2019">
        <w:rPr>
          <w:rFonts w:ascii="Arial Narrow" w:hAnsi="Arial Narrow" w:cstheme="minorHAnsi"/>
          <w:color w:val="000000"/>
          <w:sz w:val="22"/>
          <w:szCs w:val="22"/>
        </w:rPr>
        <w:t>rehabilitandov</w:t>
      </w:r>
      <w:proofErr w:type="spellEnd"/>
      <w:r w:rsidRPr="009D2019">
        <w:rPr>
          <w:rFonts w:ascii="Arial Narrow" w:hAnsi="Arial Narrow" w:cstheme="minorHAnsi"/>
          <w:color w:val="000000"/>
          <w:sz w:val="22"/>
          <w:szCs w:val="22"/>
        </w:rPr>
        <w:t xml:space="preserve"> in izvajalcev projekta smo uspeli izvesti uvodno CRSS.</w:t>
      </w:r>
    </w:p>
    <w:p w:rsidR="00A01797" w:rsidRPr="009D2019" w:rsidRDefault="00A01797" w:rsidP="009D2019">
      <w:pPr>
        <w:spacing w:line="276" w:lineRule="auto"/>
        <w:jc w:val="both"/>
        <w:rPr>
          <w:rFonts w:ascii="Arial Narrow" w:hAnsi="Arial Narrow" w:cstheme="minorHAnsi"/>
          <w:b/>
          <w:sz w:val="22"/>
          <w:szCs w:val="22"/>
        </w:rPr>
      </w:pPr>
    </w:p>
    <w:p w:rsidR="00A01797" w:rsidRPr="009D2019" w:rsidRDefault="00A01797" w:rsidP="009D2019">
      <w:pPr>
        <w:spacing w:line="276" w:lineRule="auto"/>
        <w:jc w:val="both"/>
        <w:rPr>
          <w:rFonts w:ascii="Arial Narrow" w:hAnsi="Arial Narrow" w:cstheme="minorHAnsi"/>
          <w:b/>
          <w:i/>
        </w:rPr>
      </w:pPr>
      <w:r w:rsidRPr="009D2019">
        <w:rPr>
          <w:rFonts w:ascii="Arial Narrow" w:hAnsi="Arial Narrow" w:cstheme="minorHAnsi"/>
          <w:b/>
          <w:i/>
        </w:rPr>
        <w:t>Rehabilitacija je celovita, ali pa je ni</w:t>
      </w:r>
    </w:p>
    <w:p w:rsidR="00A01797" w:rsidRPr="009D2019" w:rsidRDefault="00A01797" w:rsidP="009D2019">
      <w:pPr>
        <w:spacing w:line="276" w:lineRule="auto"/>
        <w:jc w:val="both"/>
        <w:rPr>
          <w:rFonts w:ascii="Arial Narrow" w:hAnsi="Arial Narrow" w:cstheme="minorHAnsi"/>
          <w:b/>
          <w:sz w:val="22"/>
          <w:szCs w:val="22"/>
        </w:rPr>
      </w:pPr>
      <w:r w:rsidRPr="009D2019">
        <w:rPr>
          <w:rFonts w:ascii="Arial Narrow" w:hAnsi="Arial Narrow" w:cstheme="minorHAnsi"/>
          <w:sz w:val="22"/>
          <w:szCs w:val="22"/>
        </w:rPr>
        <w:t xml:space="preserve">Bistvo Programa CRSS je v tem, da posameznika z delno ali popolno izgubo vida obravnava individualno in celovito ter multidisciplinarno, torej mu ponudi nabor storitev, prilagojen njegovi okvari in psihofizičnemu stanju, njegovim potencialom in potrebam. Rehabilitacija je hkrati proces in cilj tako za posameznega </w:t>
      </w:r>
      <w:proofErr w:type="spellStart"/>
      <w:r w:rsidRPr="009D2019">
        <w:rPr>
          <w:rFonts w:ascii="Arial Narrow" w:hAnsi="Arial Narrow" w:cstheme="minorHAnsi"/>
          <w:sz w:val="22"/>
          <w:szCs w:val="22"/>
        </w:rPr>
        <w:t>rehabilitanda</w:t>
      </w:r>
      <w:proofErr w:type="spellEnd"/>
      <w:r w:rsidRPr="009D2019">
        <w:rPr>
          <w:rFonts w:ascii="Arial Narrow" w:hAnsi="Arial Narrow" w:cstheme="minorHAnsi"/>
          <w:sz w:val="22"/>
          <w:szCs w:val="22"/>
        </w:rPr>
        <w:t xml:space="preserve">, kot za njegovo družinsko, delovno ali širše socialno okolje. Ta proces se mora začeti čim prej, lahko celo že pred morebitno zdravstveno obravnavo ali med njo, vsekakor pa čim prej po njej. Predvideva tudi stalno sprotno ocenjevanje učinkov rehabilitacije in zadovoljstva </w:t>
      </w:r>
      <w:proofErr w:type="spellStart"/>
      <w:r w:rsidRPr="009D2019">
        <w:rPr>
          <w:rFonts w:ascii="Arial Narrow" w:hAnsi="Arial Narrow" w:cstheme="minorHAnsi"/>
          <w:sz w:val="22"/>
          <w:szCs w:val="22"/>
        </w:rPr>
        <w:t>rehabilitanda</w:t>
      </w:r>
      <w:proofErr w:type="spellEnd"/>
      <w:r w:rsidRPr="009D2019">
        <w:rPr>
          <w:rFonts w:ascii="Arial Narrow" w:hAnsi="Arial Narrow" w:cstheme="minorHAnsi"/>
          <w:sz w:val="22"/>
          <w:szCs w:val="22"/>
        </w:rPr>
        <w:t xml:space="preserve"> z njo, po potrebi omogoča tudi sprotne spremembe individualnega rehabilitacijskega načrta in ponoven vstop v proces, bodisi zaradi obnovitve ali dopolnitve nekaterih znanj in veščin ali zaradi spremenjenega zdravstvenega stanja ali okoliščin obravnavanega.</w:t>
      </w:r>
    </w:p>
    <w:p w:rsidR="00A01797" w:rsidRPr="009D2019" w:rsidRDefault="00A01797" w:rsidP="009D2019">
      <w:pPr>
        <w:spacing w:line="276" w:lineRule="auto"/>
        <w:jc w:val="both"/>
        <w:rPr>
          <w:rFonts w:ascii="Arial Narrow" w:hAnsi="Arial Narrow" w:cstheme="minorHAnsi"/>
          <w:sz w:val="22"/>
          <w:szCs w:val="22"/>
        </w:rPr>
      </w:pPr>
      <w:r w:rsidRPr="009D2019">
        <w:rPr>
          <w:rFonts w:ascii="Arial Narrow" w:hAnsi="Arial Narrow" w:cstheme="minorHAnsi"/>
          <w:sz w:val="22"/>
          <w:szCs w:val="22"/>
        </w:rPr>
        <w:t xml:space="preserve">Cilj rehabilitacije je </w:t>
      </w:r>
      <w:proofErr w:type="spellStart"/>
      <w:r w:rsidRPr="009D2019">
        <w:rPr>
          <w:rFonts w:ascii="Arial Narrow" w:hAnsi="Arial Narrow" w:cstheme="minorHAnsi"/>
          <w:sz w:val="22"/>
          <w:szCs w:val="22"/>
        </w:rPr>
        <w:t>rehabilitanda</w:t>
      </w:r>
      <w:proofErr w:type="spellEnd"/>
      <w:r w:rsidRPr="009D2019">
        <w:rPr>
          <w:rFonts w:ascii="Arial Narrow" w:hAnsi="Arial Narrow" w:cstheme="minorHAnsi"/>
          <w:sz w:val="22"/>
          <w:szCs w:val="22"/>
        </w:rPr>
        <w:t>, torej posameznika z delno ali popolno izgubo vida, usposobiti za čim bolj neodvisno življenje</w:t>
      </w:r>
      <w:r w:rsidR="00620FEF" w:rsidRPr="009D2019">
        <w:rPr>
          <w:rFonts w:ascii="Arial Narrow" w:hAnsi="Arial Narrow" w:cstheme="minorHAnsi"/>
          <w:sz w:val="22"/>
          <w:szCs w:val="22"/>
        </w:rPr>
        <w:t xml:space="preserve">, </w:t>
      </w:r>
      <w:r w:rsidRPr="009D2019">
        <w:rPr>
          <w:rFonts w:ascii="Arial Narrow" w:hAnsi="Arial Narrow" w:cstheme="minorHAnsi"/>
          <w:sz w:val="22"/>
          <w:szCs w:val="22"/>
        </w:rPr>
        <w:t>vključevanje v zasebno, poklicno in javno življenje. Za to je nujna vrsta veščin in tehnik, ki mu pomagajo vse tisto, kar je človek prej opravljal s pomočjo vida, opraviti po drugih poteh in na drugačne načine. Predvsem pa CRSS s pomočjo svetovanja in psihoterapevtske pomoči pomaga posamezniku sprejeti njegovo novo stanje</w:t>
      </w:r>
      <w:r w:rsidR="00620FEF" w:rsidRPr="009D2019">
        <w:rPr>
          <w:rFonts w:ascii="Arial Narrow" w:hAnsi="Arial Narrow" w:cstheme="minorHAnsi"/>
          <w:sz w:val="22"/>
          <w:szCs w:val="22"/>
        </w:rPr>
        <w:t xml:space="preserve"> in</w:t>
      </w:r>
      <w:r w:rsidRPr="009D2019">
        <w:rPr>
          <w:rFonts w:ascii="Arial Narrow" w:hAnsi="Arial Narrow" w:cstheme="minorHAnsi"/>
          <w:sz w:val="22"/>
          <w:szCs w:val="22"/>
        </w:rPr>
        <w:t xml:space="preserve"> velike spremembe v </w:t>
      </w:r>
      <w:r w:rsidRPr="009D2019">
        <w:rPr>
          <w:rFonts w:ascii="Arial Narrow" w:hAnsi="Arial Narrow" w:cstheme="minorHAnsi"/>
          <w:sz w:val="22"/>
          <w:szCs w:val="22"/>
        </w:rPr>
        <w:lastRenderedPageBreak/>
        <w:t>življenjskem slogu, ga motivirati za nadaljnje čim bolj polno življenje in morda tudi ustvarjalno delo. S tem njemu in njegovi socialni okolici omogoči kakovost življenja, kakršne brez CRSS ne bi poznal. Posebej pa je v okviru CRSS obravnavana tudi celovita rehabilitacija slepih in slabovidnih otrok in njihovih družin, ki zahteva povsem svojstven pristop.</w:t>
      </w:r>
    </w:p>
    <w:p w:rsidR="00620FEF" w:rsidRPr="009D2019" w:rsidRDefault="00620FEF" w:rsidP="009D2019">
      <w:pPr>
        <w:spacing w:line="276" w:lineRule="auto"/>
        <w:jc w:val="both"/>
        <w:rPr>
          <w:rFonts w:ascii="Arial Narrow" w:hAnsi="Arial Narrow" w:cstheme="minorHAnsi"/>
          <w:b/>
          <w:sz w:val="22"/>
          <w:szCs w:val="22"/>
        </w:rPr>
      </w:pPr>
    </w:p>
    <w:p w:rsidR="00A01797" w:rsidRPr="009D2019" w:rsidRDefault="00A01797" w:rsidP="009D2019">
      <w:pPr>
        <w:spacing w:line="276" w:lineRule="auto"/>
        <w:jc w:val="both"/>
        <w:rPr>
          <w:rFonts w:ascii="Arial Narrow" w:hAnsi="Arial Narrow" w:cstheme="minorHAnsi"/>
          <w:b/>
          <w:sz w:val="22"/>
          <w:szCs w:val="22"/>
        </w:rPr>
      </w:pPr>
      <w:r w:rsidRPr="009D2019">
        <w:rPr>
          <w:rFonts w:ascii="Arial Narrow" w:hAnsi="Arial Narrow" w:cstheme="minorHAnsi"/>
          <w:sz w:val="22"/>
          <w:szCs w:val="22"/>
        </w:rPr>
        <w:t xml:space="preserve">CRSS je Očesna klinika formalno začela izvajati šele jeseni 2017. Osnovni strokovni tim je bil vzpostavljen do letošnjega poletja, kar zdaj omogoča minimalne standarde za kakovostno izvedbo programa CRSS. Zavedamo se, da nam še primanjkuje organizacijskih in drugih izkušenj </w:t>
      </w:r>
      <w:r w:rsidR="00620FEF" w:rsidRPr="009D2019">
        <w:rPr>
          <w:rFonts w:ascii="Arial Narrow" w:hAnsi="Arial Narrow" w:cstheme="minorHAnsi"/>
          <w:sz w:val="22"/>
          <w:szCs w:val="22"/>
        </w:rPr>
        <w:t xml:space="preserve">ter </w:t>
      </w:r>
      <w:r w:rsidRPr="009D2019">
        <w:rPr>
          <w:rFonts w:ascii="Arial Narrow" w:hAnsi="Arial Narrow" w:cstheme="minorHAnsi"/>
          <w:sz w:val="22"/>
          <w:szCs w:val="22"/>
        </w:rPr>
        <w:t>da bo, glede na ocene potreb po CRSS</w:t>
      </w:r>
      <w:r w:rsidR="00620FEF" w:rsidRPr="009D2019">
        <w:rPr>
          <w:rFonts w:ascii="Arial Narrow" w:hAnsi="Arial Narrow" w:cstheme="minorHAnsi"/>
          <w:sz w:val="22"/>
          <w:szCs w:val="22"/>
        </w:rPr>
        <w:t>,</w:t>
      </w:r>
      <w:r w:rsidRPr="009D2019">
        <w:rPr>
          <w:rFonts w:ascii="Arial Narrow" w:hAnsi="Arial Narrow" w:cstheme="minorHAnsi"/>
          <w:sz w:val="22"/>
          <w:szCs w:val="22"/>
        </w:rPr>
        <w:t xml:space="preserve"> nujno v prihodnje tim še okrepiti, pridobiti prostore, ki bodo primernejši tako za </w:t>
      </w:r>
      <w:proofErr w:type="spellStart"/>
      <w:r w:rsidRPr="009D2019">
        <w:rPr>
          <w:rFonts w:ascii="Arial Narrow" w:hAnsi="Arial Narrow" w:cstheme="minorHAnsi"/>
          <w:sz w:val="22"/>
          <w:szCs w:val="22"/>
        </w:rPr>
        <w:t>rehabilitande</w:t>
      </w:r>
      <w:proofErr w:type="spellEnd"/>
      <w:r w:rsidRPr="009D2019">
        <w:rPr>
          <w:rFonts w:ascii="Arial Narrow" w:hAnsi="Arial Narrow" w:cstheme="minorHAnsi"/>
          <w:sz w:val="22"/>
          <w:szCs w:val="22"/>
        </w:rPr>
        <w:t xml:space="preserve"> kot za zaposlene, pa tudi za programe in storitve CRSS </w:t>
      </w:r>
      <w:r w:rsidR="00620FEF" w:rsidRPr="009D2019">
        <w:rPr>
          <w:rFonts w:ascii="Arial Narrow" w:hAnsi="Arial Narrow" w:cstheme="minorHAnsi"/>
          <w:sz w:val="22"/>
          <w:szCs w:val="22"/>
        </w:rPr>
        <w:t>ter</w:t>
      </w:r>
      <w:r w:rsidRPr="009D2019">
        <w:rPr>
          <w:rFonts w:ascii="Arial Narrow" w:hAnsi="Arial Narrow" w:cstheme="minorHAnsi"/>
          <w:sz w:val="22"/>
          <w:szCs w:val="22"/>
        </w:rPr>
        <w:t xml:space="preserve"> njihovo najvišjo možno kakovost. A glede na to, da gre za storitev, ki je pri nas nova, ali vsaj na novo oživljena in močno nadgrajena, verjamemo, da smo na pravi poti. Bistvena pa je celovitost programa in obravnave, saj je le tako mogoče doseči pravi rehabilitacijski učinek.</w:t>
      </w:r>
    </w:p>
    <w:p w:rsidR="00620FEF" w:rsidRPr="009D2019" w:rsidRDefault="00620FEF" w:rsidP="009D2019">
      <w:pPr>
        <w:spacing w:line="276" w:lineRule="auto"/>
        <w:jc w:val="both"/>
        <w:rPr>
          <w:rFonts w:ascii="Arial Narrow" w:hAnsi="Arial Narrow" w:cstheme="minorHAnsi"/>
          <w:sz w:val="22"/>
          <w:szCs w:val="22"/>
        </w:rPr>
      </w:pPr>
    </w:p>
    <w:p w:rsidR="00A01797" w:rsidRPr="009D2019" w:rsidRDefault="00A01797" w:rsidP="009D2019">
      <w:pPr>
        <w:spacing w:line="276" w:lineRule="auto"/>
        <w:jc w:val="both"/>
        <w:rPr>
          <w:rFonts w:ascii="Arial Narrow" w:hAnsi="Arial Narrow" w:cstheme="minorHAnsi"/>
          <w:b/>
          <w:sz w:val="22"/>
          <w:szCs w:val="22"/>
        </w:rPr>
      </w:pPr>
      <w:r w:rsidRPr="009D2019">
        <w:rPr>
          <w:rFonts w:ascii="Arial Narrow" w:hAnsi="Arial Narrow" w:cstheme="minorHAnsi"/>
          <w:i/>
          <w:sz w:val="22"/>
          <w:szCs w:val="22"/>
        </w:rPr>
        <w:t>»Uspešna implementacija programa CRSS je bila končni cilj dolgoletnih prizadevanj Očesne klinike. S tem Očesna klinika, kot vrhunska strokovna ustanova v državi, ne samo skuša prepoznavati in zdraviti vse težave, povezane z očmi in vidom, ampak nudi tudi celovito rehabilitacijo slepih in slabovidnih kot sestavni del zdravstvenega varstva</w:t>
      </w:r>
      <w:r w:rsidR="00C27A7B" w:rsidRPr="009D2019">
        <w:rPr>
          <w:rFonts w:ascii="Arial Narrow" w:hAnsi="Arial Narrow" w:cstheme="minorHAnsi"/>
          <w:i/>
          <w:sz w:val="22"/>
          <w:szCs w:val="22"/>
        </w:rPr>
        <w:t>,</w:t>
      </w:r>
      <w:r w:rsidRPr="009D2019">
        <w:rPr>
          <w:rFonts w:ascii="Arial Narrow" w:hAnsi="Arial Narrow" w:cstheme="minorHAnsi"/>
          <w:i/>
          <w:sz w:val="22"/>
          <w:szCs w:val="22"/>
        </w:rPr>
        <w:t xml:space="preserve">« </w:t>
      </w:r>
      <w:r w:rsidR="00C27A7B" w:rsidRPr="009D2019">
        <w:rPr>
          <w:rFonts w:ascii="Arial Narrow" w:hAnsi="Arial Narrow" w:cstheme="minorHAnsi"/>
          <w:sz w:val="22"/>
          <w:szCs w:val="22"/>
        </w:rPr>
        <w:t xml:space="preserve">je poudarila </w:t>
      </w:r>
      <w:r w:rsidRPr="009D2019">
        <w:rPr>
          <w:rFonts w:ascii="Arial Narrow" w:hAnsi="Arial Narrow" w:cstheme="minorHAnsi"/>
          <w:sz w:val="22"/>
          <w:szCs w:val="22"/>
        </w:rPr>
        <w:t xml:space="preserve">prof. dr. </w:t>
      </w:r>
      <w:r w:rsidRPr="009D2019">
        <w:rPr>
          <w:rFonts w:ascii="Arial Narrow" w:hAnsi="Arial Narrow" w:cstheme="minorHAnsi"/>
          <w:b/>
          <w:sz w:val="22"/>
          <w:szCs w:val="22"/>
        </w:rPr>
        <w:t>Mojca Globočnik Petrovič</w:t>
      </w:r>
      <w:r w:rsidRPr="009D2019">
        <w:rPr>
          <w:rFonts w:ascii="Arial Narrow" w:hAnsi="Arial Narrow" w:cstheme="minorHAnsi"/>
          <w:sz w:val="22"/>
          <w:szCs w:val="22"/>
        </w:rPr>
        <w:t xml:space="preserve">, </w:t>
      </w:r>
      <w:r w:rsidR="00C27A7B" w:rsidRPr="009D2019">
        <w:rPr>
          <w:rFonts w:ascii="Arial Narrow" w:hAnsi="Arial Narrow" w:cstheme="minorHAnsi"/>
          <w:sz w:val="22"/>
          <w:szCs w:val="22"/>
        </w:rPr>
        <w:t xml:space="preserve">dr. med., </w:t>
      </w:r>
      <w:r w:rsidRPr="009D2019">
        <w:rPr>
          <w:rFonts w:ascii="Arial Narrow" w:hAnsi="Arial Narrow" w:cstheme="minorHAnsi"/>
          <w:sz w:val="22"/>
          <w:szCs w:val="22"/>
        </w:rPr>
        <w:t>predstojnica Očesne klinike</w:t>
      </w:r>
      <w:r w:rsidR="00C27A7B" w:rsidRPr="009D2019">
        <w:rPr>
          <w:rFonts w:ascii="Arial Narrow" w:hAnsi="Arial Narrow" w:cstheme="minorHAnsi"/>
          <w:sz w:val="22"/>
          <w:szCs w:val="22"/>
        </w:rPr>
        <w:t xml:space="preserve"> UKC Ljubljana.</w:t>
      </w:r>
    </w:p>
    <w:p w:rsidR="00A01797" w:rsidRPr="009D2019" w:rsidRDefault="00A01797" w:rsidP="009D2019">
      <w:pPr>
        <w:spacing w:line="276" w:lineRule="auto"/>
        <w:jc w:val="both"/>
        <w:rPr>
          <w:rFonts w:ascii="Arial Narrow" w:hAnsi="Arial Narrow" w:cstheme="minorHAnsi"/>
          <w:sz w:val="22"/>
          <w:szCs w:val="22"/>
        </w:rPr>
      </w:pPr>
    </w:p>
    <w:p w:rsidR="00A01797" w:rsidRPr="009D2019" w:rsidRDefault="00C27A7B" w:rsidP="009D2019">
      <w:pPr>
        <w:spacing w:line="276" w:lineRule="auto"/>
        <w:jc w:val="both"/>
        <w:rPr>
          <w:rFonts w:ascii="Arial Narrow" w:hAnsi="Arial Narrow" w:cstheme="minorHAnsi"/>
          <w:b/>
          <w:i/>
          <w:color w:val="000000"/>
          <w:sz w:val="22"/>
          <w:szCs w:val="22"/>
        </w:rPr>
      </w:pPr>
      <w:r w:rsidRPr="009D2019">
        <w:rPr>
          <w:rFonts w:ascii="Arial Narrow" w:hAnsi="Arial Narrow" w:cstheme="minorHAnsi"/>
          <w:color w:val="000000"/>
          <w:sz w:val="22"/>
          <w:szCs w:val="22"/>
        </w:rPr>
        <w:t xml:space="preserve">Prof. dr. </w:t>
      </w:r>
      <w:r w:rsidRPr="009D2019">
        <w:rPr>
          <w:rFonts w:ascii="Arial Narrow" w:hAnsi="Arial Narrow" w:cstheme="minorHAnsi"/>
          <w:b/>
          <w:color w:val="000000"/>
          <w:sz w:val="22"/>
          <w:szCs w:val="22"/>
        </w:rPr>
        <w:t>Branka Stirn Krajnc</w:t>
      </w:r>
      <w:r w:rsidRPr="009D2019">
        <w:rPr>
          <w:rFonts w:ascii="Arial Narrow" w:hAnsi="Arial Narrow" w:cstheme="minorHAnsi"/>
          <w:color w:val="000000"/>
          <w:sz w:val="22"/>
          <w:szCs w:val="22"/>
        </w:rPr>
        <w:t xml:space="preserve">, dr. med., nekdanja predstojnica Očesne klinike UKC Ljubljana je izpostavila: </w:t>
      </w:r>
      <w:r w:rsidR="00A01797" w:rsidRPr="009D2019">
        <w:rPr>
          <w:rFonts w:ascii="Arial Narrow" w:hAnsi="Arial Narrow" w:cstheme="minorHAnsi"/>
          <w:i/>
          <w:sz w:val="22"/>
          <w:szCs w:val="22"/>
        </w:rPr>
        <w:t>»</w:t>
      </w:r>
      <w:r w:rsidR="00A01797" w:rsidRPr="009D2019">
        <w:rPr>
          <w:rFonts w:ascii="Arial Narrow" w:hAnsi="Arial Narrow" w:cstheme="minorHAnsi"/>
          <w:i/>
          <w:color w:val="000000"/>
          <w:sz w:val="22"/>
          <w:szCs w:val="22"/>
        </w:rPr>
        <w:t>Da bi več tisočim slepim in slabovidnim državljanom lahko omogočili čim boljšo socialno in delovno vključenost ter samostojnost, je nadaljnja skrb in dolžnost, da pristojni organi zakonsko in v pravicah iz OZZ (Obveznega zdravstvenega zavarovanja) opredeljeno rehabilitacijo slepih in slabovidnih zares omogočijo.</w:t>
      </w:r>
      <w:r w:rsidR="00A01797" w:rsidRPr="009D2019">
        <w:rPr>
          <w:rFonts w:ascii="Arial Narrow" w:hAnsi="Arial Narrow" w:cstheme="minorHAnsi"/>
          <w:i/>
          <w:sz w:val="22"/>
          <w:szCs w:val="22"/>
        </w:rPr>
        <w:t>«</w:t>
      </w:r>
      <w:r w:rsidR="00A01797" w:rsidRPr="009D2019">
        <w:rPr>
          <w:rFonts w:ascii="Arial Narrow" w:hAnsi="Arial Narrow" w:cstheme="minorHAnsi"/>
          <w:i/>
          <w:color w:val="000000"/>
          <w:sz w:val="22"/>
          <w:szCs w:val="22"/>
        </w:rPr>
        <w:t xml:space="preserve"> </w:t>
      </w:r>
    </w:p>
    <w:p w:rsidR="00C27A7B" w:rsidRPr="009D2019" w:rsidRDefault="00C27A7B" w:rsidP="009D2019">
      <w:pPr>
        <w:spacing w:line="276" w:lineRule="auto"/>
        <w:jc w:val="both"/>
        <w:rPr>
          <w:rFonts w:ascii="Arial Narrow" w:hAnsi="Arial Narrow" w:cstheme="minorHAnsi"/>
          <w:bCs/>
          <w:i/>
          <w:color w:val="000000"/>
          <w:sz w:val="22"/>
          <w:szCs w:val="22"/>
        </w:rPr>
      </w:pPr>
    </w:p>
    <w:p w:rsidR="00A01797" w:rsidRPr="009D2019" w:rsidRDefault="00A01797" w:rsidP="009D2019">
      <w:pPr>
        <w:spacing w:line="276" w:lineRule="auto"/>
        <w:jc w:val="both"/>
        <w:rPr>
          <w:rFonts w:ascii="Arial Narrow" w:hAnsi="Arial Narrow" w:cstheme="minorHAnsi"/>
          <w:b/>
          <w:bCs/>
          <w:color w:val="000000"/>
          <w:sz w:val="22"/>
          <w:szCs w:val="22"/>
        </w:rPr>
      </w:pPr>
      <w:r w:rsidRPr="009D2019">
        <w:rPr>
          <w:rFonts w:ascii="Arial Narrow" w:hAnsi="Arial Narrow" w:cstheme="minorHAnsi"/>
          <w:bCs/>
          <w:i/>
          <w:color w:val="000000"/>
          <w:sz w:val="22"/>
          <w:szCs w:val="22"/>
        </w:rPr>
        <w:t>»Program CRSS temelji na multidisciplinar</w:t>
      </w:r>
      <w:r w:rsidR="009D2019">
        <w:rPr>
          <w:rFonts w:ascii="Arial Narrow" w:hAnsi="Arial Narrow" w:cstheme="minorHAnsi"/>
          <w:bCs/>
          <w:i/>
          <w:color w:val="000000"/>
          <w:sz w:val="22"/>
          <w:szCs w:val="22"/>
        </w:rPr>
        <w:t>nem</w:t>
      </w:r>
      <w:r w:rsidRPr="009D2019">
        <w:rPr>
          <w:rFonts w:ascii="Arial Narrow" w:hAnsi="Arial Narrow" w:cstheme="minorHAnsi"/>
          <w:bCs/>
          <w:i/>
          <w:color w:val="000000"/>
          <w:sz w:val="22"/>
          <w:szCs w:val="22"/>
        </w:rPr>
        <w:t xml:space="preserve"> pristopu, jasnih strokovnih izhodiščih, znanstveno preverjenih in klinično uporabnih metodah, jasno zastavljenih ciljih rehabilitacije. S tem se </w:t>
      </w:r>
      <w:proofErr w:type="spellStart"/>
      <w:r w:rsidRPr="009D2019">
        <w:rPr>
          <w:rFonts w:ascii="Arial Narrow" w:hAnsi="Arial Narrow" w:cstheme="minorHAnsi"/>
          <w:bCs/>
          <w:i/>
          <w:color w:val="000000"/>
          <w:sz w:val="22"/>
          <w:szCs w:val="22"/>
        </w:rPr>
        <w:t>rehabilitandom</w:t>
      </w:r>
      <w:proofErr w:type="spellEnd"/>
      <w:r w:rsidRPr="009D2019">
        <w:rPr>
          <w:rFonts w:ascii="Arial Narrow" w:hAnsi="Arial Narrow" w:cstheme="minorHAnsi"/>
          <w:bCs/>
          <w:i/>
          <w:color w:val="000000"/>
          <w:sz w:val="22"/>
          <w:szCs w:val="22"/>
        </w:rPr>
        <w:t xml:space="preserve"> omogoča najoptimalnejši možni izkoristek preostanka vida ali nadomestilo vidne informacije</w:t>
      </w:r>
      <w:r w:rsidR="00C27A7B" w:rsidRPr="009D2019">
        <w:rPr>
          <w:rFonts w:ascii="Arial Narrow" w:hAnsi="Arial Narrow" w:cstheme="minorHAnsi"/>
          <w:bCs/>
          <w:i/>
          <w:color w:val="000000"/>
          <w:sz w:val="22"/>
          <w:szCs w:val="22"/>
        </w:rPr>
        <w:t>,</w:t>
      </w:r>
      <w:r w:rsidRPr="009D2019">
        <w:rPr>
          <w:rFonts w:ascii="Arial Narrow" w:hAnsi="Arial Narrow" w:cstheme="minorHAnsi"/>
          <w:bCs/>
          <w:i/>
          <w:color w:val="000000"/>
          <w:sz w:val="22"/>
          <w:szCs w:val="22"/>
        </w:rPr>
        <w:t>«</w:t>
      </w:r>
      <w:r w:rsidR="00C27A7B" w:rsidRPr="009D2019">
        <w:rPr>
          <w:rFonts w:ascii="Arial Narrow" w:hAnsi="Arial Narrow" w:cstheme="minorHAnsi"/>
          <w:bCs/>
          <w:i/>
          <w:color w:val="000000"/>
          <w:sz w:val="22"/>
          <w:szCs w:val="22"/>
        </w:rPr>
        <w:t xml:space="preserve"> </w:t>
      </w:r>
      <w:r w:rsidR="00C27A7B" w:rsidRPr="009D2019">
        <w:rPr>
          <w:rFonts w:ascii="Arial Narrow" w:hAnsi="Arial Narrow" w:cstheme="minorHAnsi"/>
          <w:bCs/>
          <w:color w:val="000000"/>
          <w:sz w:val="22"/>
          <w:szCs w:val="22"/>
        </w:rPr>
        <w:t xml:space="preserve">je povedala </w:t>
      </w:r>
      <w:r w:rsidRPr="009D2019">
        <w:rPr>
          <w:rFonts w:ascii="Arial Narrow" w:hAnsi="Arial Narrow" w:cstheme="minorHAnsi"/>
          <w:bCs/>
          <w:color w:val="000000"/>
          <w:sz w:val="22"/>
          <w:szCs w:val="22"/>
        </w:rPr>
        <w:t xml:space="preserve">doc. dr. </w:t>
      </w:r>
      <w:r w:rsidRPr="009D2019">
        <w:rPr>
          <w:rFonts w:ascii="Arial Narrow" w:hAnsi="Arial Narrow" w:cstheme="minorHAnsi"/>
          <w:b/>
          <w:bCs/>
          <w:color w:val="000000"/>
          <w:sz w:val="22"/>
          <w:szCs w:val="22"/>
        </w:rPr>
        <w:t>Nataša Vidović Valentinčič</w:t>
      </w:r>
      <w:r w:rsidRPr="009D2019">
        <w:rPr>
          <w:rFonts w:ascii="Arial Narrow" w:hAnsi="Arial Narrow" w:cstheme="minorHAnsi"/>
          <w:bCs/>
          <w:color w:val="000000"/>
          <w:sz w:val="22"/>
          <w:szCs w:val="22"/>
        </w:rPr>
        <w:t>,</w:t>
      </w:r>
      <w:r w:rsidR="00C27A7B" w:rsidRPr="009D2019">
        <w:rPr>
          <w:rFonts w:ascii="Arial Narrow" w:hAnsi="Arial Narrow" w:cstheme="minorHAnsi"/>
          <w:bCs/>
          <w:color w:val="000000"/>
          <w:sz w:val="22"/>
          <w:szCs w:val="22"/>
        </w:rPr>
        <w:t xml:space="preserve"> dr. med., </w:t>
      </w:r>
      <w:r w:rsidRPr="009D2019">
        <w:rPr>
          <w:rFonts w:ascii="Arial Narrow" w:hAnsi="Arial Narrow" w:cstheme="minorHAnsi"/>
          <w:bCs/>
          <w:color w:val="000000"/>
          <w:sz w:val="22"/>
          <w:szCs w:val="22"/>
        </w:rPr>
        <w:t>vodja Nacionalnega centra za celovito rehabilitacijo slepih in slabovidnih</w:t>
      </w:r>
      <w:r w:rsidR="00C27A7B" w:rsidRPr="009D2019">
        <w:rPr>
          <w:rFonts w:ascii="Arial Narrow" w:hAnsi="Arial Narrow" w:cstheme="minorHAnsi"/>
          <w:bCs/>
          <w:color w:val="000000"/>
          <w:sz w:val="22"/>
          <w:szCs w:val="22"/>
        </w:rPr>
        <w:t xml:space="preserve"> iz Očesne klinike UKC Ljubljana.</w:t>
      </w:r>
    </w:p>
    <w:p w:rsidR="00A01797" w:rsidRPr="009D2019" w:rsidRDefault="00A01797" w:rsidP="009D2019">
      <w:pPr>
        <w:spacing w:line="276" w:lineRule="auto"/>
        <w:jc w:val="both"/>
        <w:rPr>
          <w:rFonts w:ascii="Arial Narrow" w:hAnsi="Arial Narrow" w:cstheme="minorHAnsi"/>
          <w:b/>
          <w:bCs/>
          <w:color w:val="000000"/>
          <w:sz w:val="22"/>
          <w:szCs w:val="22"/>
        </w:rPr>
      </w:pPr>
    </w:p>
    <w:p w:rsidR="00A01797" w:rsidRPr="009D2019" w:rsidRDefault="00A01797" w:rsidP="009D2019">
      <w:pPr>
        <w:spacing w:line="276" w:lineRule="auto"/>
        <w:jc w:val="both"/>
        <w:rPr>
          <w:rFonts w:ascii="Arial Narrow" w:hAnsi="Arial Narrow" w:cstheme="minorHAnsi"/>
          <w:b/>
          <w:sz w:val="22"/>
          <w:szCs w:val="22"/>
        </w:rPr>
      </w:pPr>
      <w:r w:rsidRPr="009D2019">
        <w:rPr>
          <w:rFonts w:ascii="Arial Narrow" w:hAnsi="Arial Narrow" w:cstheme="minorHAnsi"/>
          <w:i/>
          <w:sz w:val="22"/>
          <w:szCs w:val="22"/>
        </w:rPr>
        <w:t>»Za vsakogar, ki deloma ali v celoti izgubi vid, je celovita rehabilitacija življenjskega pomena,</w:t>
      </w:r>
      <w:r w:rsidR="00C27A7B" w:rsidRPr="009D2019">
        <w:rPr>
          <w:rFonts w:ascii="Arial Narrow" w:hAnsi="Arial Narrow" w:cstheme="minorHAnsi"/>
          <w:i/>
          <w:sz w:val="22"/>
          <w:szCs w:val="22"/>
        </w:rPr>
        <w:t xml:space="preserve"> s</w:t>
      </w:r>
      <w:r w:rsidRPr="009D2019">
        <w:rPr>
          <w:rFonts w:ascii="Arial Narrow" w:hAnsi="Arial Narrow" w:cstheme="minorHAnsi"/>
          <w:i/>
          <w:sz w:val="22"/>
          <w:szCs w:val="22"/>
        </w:rPr>
        <w:t>aj mu samo to zagotavlja človeka vredno nadaljnje življenje. Pri tem pa pogosto spregledamo, da je CRSS pomembna tudi za zdravstvo, predvsem pa tudi za širšo družbo. Vanjo mora biti enakopravno vključenih čim več državljanov saj so ljudje z invalidnostmi, ki niso rehabilitirani v breme sebi, svojcem in družbi</w:t>
      </w:r>
      <w:r w:rsidR="00C27A7B" w:rsidRPr="009D2019">
        <w:rPr>
          <w:rFonts w:ascii="Arial Narrow" w:hAnsi="Arial Narrow" w:cstheme="minorHAnsi"/>
          <w:i/>
          <w:sz w:val="22"/>
          <w:szCs w:val="22"/>
        </w:rPr>
        <w:t>,</w:t>
      </w:r>
      <w:r w:rsidRPr="009D2019">
        <w:rPr>
          <w:rFonts w:ascii="Arial Narrow" w:hAnsi="Arial Narrow" w:cstheme="minorHAnsi"/>
          <w:i/>
          <w:sz w:val="22"/>
          <w:szCs w:val="22"/>
        </w:rPr>
        <w:t>«</w:t>
      </w:r>
      <w:r w:rsidRPr="009D2019">
        <w:rPr>
          <w:rFonts w:ascii="Arial Narrow" w:hAnsi="Arial Narrow" w:cstheme="minorHAnsi"/>
          <w:sz w:val="22"/>
          <w:szCs w:val="22"/>
        </w:rPr>
        <w:t xml:space="preserve"> </w:t>
      </w:r>
      <w:r w:rsidR="009D2019" w:rsidRPr="009D2019">
        <w:rPr>
          <w:rFonts w:ascii="Arial Narrow" w:hAnsi="Arial Narrow" w:cstheme="minorHAnsi"/>
          <w:sz w:val="22"/>
          <w:szCs w:val="22"/>
        </w:rPr>
        <w:t xml:space="preserve">je opozoril </w:t>
      </w:r>
      <w:r w:rsidR="009D2019" w:rsidRPr="009D2019">
        <w:rPr>
          <w:rFonts w:ascii="Arial Narrow" w:hAnsi="Arial Narrow" w:cstheme="minorHAnsi"/>
          <w:b/>
          <w:sz w:val="22"/>
          <w:szCs w:val="22"/>
        </w:rPr>
        <w:t xml:space="preserve">Tomaž </w:t>
      </w:r>
      <w:proofErr w:type="spellStart"/>
      <w:r w:rsidR="009D2019" w:rsidRPr="009D2019">
        <w:rPr>
          <w:rFonts w:ascii="Arial Narrow" w:hAnsi="Arial Narrow" w:cstheme="minorHAnsi"/>
          <w:b/>
          <w:sz w:val="22"/>
          <w:szCs w:val="22"/>
        </w:rPr>
        <w:t>Wraber</w:t>
      </w:r>
      <w:proofErr w:type="spellEnd"/>
      <w:r w:rsidR="009D2019" w:rsidRPr="009D2019">
        <w:rPr>
          <w:rFonts w:ascii="Arial Narrow" w:hAnsi="Arial Narrow" w:cstheme="minorHAnsi"/>
          <w:sz w:val="22"/>
          <w:szCs w:val="22"/>
        </w:rPr>
        <w:t xml:space="preserve">, nekdanji </w:t>
      </w:r>
      <w:r w:rsidRPr="009D2019">
        <w:rPr>
          <w:rFonts w:ascii="Arial Narrow" w:hAnsi="Arial Narrow" w:cstheme="minorHAnsi"/>
          <w:sz w:val="22"/>
          <w:szCs w:val="22"/>
        </w:rPr>
        <w:t>predsednik Z</w:t>
      </w:r>
      <w:r w:rsidR="009D2019" w:rsidRPr="009D2019">
        <w:rPr>
          <w:rFonts w:ascii="Arial Narrow" w:hAnsi="Arial Narrow" w:cstheme="minorHAnsi"/>
          <w:sz w:val="22"/>
          <w:szCs w:val="22"/>
        </w:rPr>
        <w:t>veze društev slepih in slabovidnih Slovenije.</w:t>
      </w:r>
    </w:p>
    <w:p w:rsidR="00A01797" w:rsidRPr="009D2019" w:rsidRDefault="00A01797" w:rsidP="009D2019">
      <w:pPr>
        <w:spacing w:line="276" w:lineRule="auto"/>
        <w:jc w:val="both"/>
        <w:rPr>
          <w:rFonts w:ascii="Arial Narrow" w:hAnsi="Arial Narrow" w:cstheme="minorHAnsi"/>
          <w:b/>
          <w:bCs/>
          <w:color w:val="000000"/>
          <w:sz w:val="22"/>
          <w:szCs w:val="22"/>
        </w:rPr>
      </w:pPr>
    </w:p>
    <w:p w:rsidR="00C27A7B" w:rsidRPr="009D2019" w:rsidRDefault="009D2019" w:rsidP="009D2019">
      <w:pPr>
        <w:spacing w:line="276" w:lineRule="auto"/>
        <w:jc w:val="both"/>
        <w:rPr>
          <w:rFonts w:ascii="Arial Narrow" w:hAnsi="Arial Narrow" w:cstheme="minorHAnsi"/>
          <w:b/>
          <w:sz w:val="22"/>
          <w:szCs w:val="22"/>
        </w:rPr>
      </w:pPr>
      <w:r w:rsidRPr="009D2019">
        <w:rPr>
          <w:rFonts w:ascii="Arial Narrow" w:hAnsi="Arial Narrow" w:cstheme="minorHAnsi"/>
          <w:i/>
          <w:sz w:val="22"/>
          <w:szCs w:val="22"/>
        </w:rPr>
        <w:t>»</w:t>
      </w:r>
      <w:r w:rsidR="00C27A7B" w:rsidRPr="009D2019">
        <w:rPr>
          <w:rFonts w:ascii="Arial Narrow" w:hAnsi="Arial Narrow" w:cstheme="minorHAnsi"/>
          <w:i/>
          <w:sz w:val="22"/>
          <w:szCs w:val="22"/>
        </w:rPr>
        <w:t>Vsak drugi četrtek v oktobru (letos 11. oktobra) na pobudo IAPB (</w:t>
      </w:r>
      <w:proofErr w:type="spellStart"/>
      <w:r w:rsidR="00C27A7B" w:rsidRPr="009D2019">
        <w:rPr>
          <w:rFonts w:ascii="Arial Narrow" w:hAnsi="Arial Narrow" w:cstheme="minorHAnsi"/>
          <w:i/>
          <w:sz w:val="22"/>
          <w:szCs w:val="22"/>
        </w:rPr>
        <w:t>The</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International</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Agency</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for</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the</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Prevention</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of</w:t>
      </w:r>
      <w:proofErr w:type="spellEnd"/>
      <w:r w:rsidR="00C27A7B" w:rsidRPr="009D2019">
        <w:rPr>
          <w:rFonts w:ascii="Arial Narrow" w:hAnsi="Arial Narrow" w:cstheme="minorHAnsi"/>
          <w:i/>
          <w:sz w:val="22"/>
          <w:szCs w:val="22"/>
        </w:rPr>
        <w:t xml:space="preserve"> </w:t>
      </w:r>
      <w:proofErr w:type="spellStart"/>
      <w:r w:rsidR="00C27A7B" w:rsidRPr="009D2019">
        <w:rPr>
          <w:rFonts w:ascii="Arial Narrow" w:hAnsi="Arial Narrow" w:cstheme="minorHAnsi"/>
          <w:i/>
          <w:sz w:val="22"/>
          <w:szCs w:val="22"/>
        </w:rPr>
        <w:t>Blindness</w:t>
      </w:r>
      <w:proofErr w:type="spellEnd"/>
      <w:r w:rsidR="00C27A7B" w:rsidRPr="009D2019">
        <w:rPr>
          <w:rFonts w:ascii="Arial Narrow" w:hAnsi="Arial Narrow" w:cstheme="minorHAnsi"/>
          <w:i/>
          <w:sz w:val="22"/>
          <w:szCs w:val="22"/>
        </w:rPr>
        <w:t>), ki sodeluje z WHO, obeležujemo kot svetovni dan vida. Namenjen je opozarjanju na pomen ohranjevanja zdravega vida in preprečevanja njegove izgube, oz</w:t>
      </w:r>
      <w:r w:rsidRPr="009D2019">
        <w:rPr>
          <w:rFonts w:ascii="Arial Narrow" w:hAnsi="Arial Narrow" w:cstheme="minorHAnsi"/>
          <w:i/>
          <w:sz w:val="22"/>
          <w:szCs w:val="22"/>
        </w:rPr>
        <w:t>iroma</w:t>
      </w:r>
      <w:r w:rsidR="00C27A7B" w:rsidRPr="009D2019">
        <w:rPr>
          <w:rFonts w:ascii="Arial Narrow" w:hAnsi="Arial Narrow" w:cstheme="minorHAnsi"/>
          <w:i/>
          <w:sz w:val="22"/>
          <w:szCs w:val="22"/>
        </w:rPr>
        <w:t xml:space="preserve"> na pomen rehabilitacije, če do nje pride. 15. oktobra pa je vsako leto mednarodni dan bele palice, ki je namenjen opozarjanju, kako huda invalidnost sta slepota in slabovidnost in kako veliko lahko pomagamo slepim in slabovidnim tisti, ki te težave nimamo. Lahko pa se bolj zavedamo njene teže in prispevamo s svojim odnosom kot posamezniki, kot družba pa z vsemi storitvami in prilagoditvami, ki pomagajo pri vključevanju ljudi z okvarami ali popolno izgubo vida v družbo. CRSS je med vsemi temi storitvami zanesljivo najpomembnejša</w:t>
      </w:r>
      <w:r w:rsidRPr="009D2019">
        <w:rPr>
          <w:rFonts w:ascii="Arial Narrow" w:hAnsi="Arial Narrow" w:cstheme="minorHAnsi"/>
          <w:i/>
          <w:sz w:val="22"/>
          <w:szCs w:val="22"/>
        </w:rPr>
        <w:t>,«</w:t>
      </w:r>
      <w:r w:rsidRPr="009D2019">
        <w:rPr>
          <w:rFonts w:ascii="Arial Narrow" w:hAnsi="Arial Narrow" w:cstheme="minorHAnsi"/>
          <w:sz w:val="22"/>
          <w:szCs w:val="22"/>
        </w:rPr>
        <w:t xml:space="preserve"> je s sklepnimi mislimi predstavitev novega programa sklenila prof. dr. </w:t>
      </w:r>
      <w:r w:rsidRPr="009D2019">
        <w:rPr>
          <w:rFonts w:ascii="Arial Narrow" w:hAnsi="Arial Narrow" w:cstheme="minorHAnsi"/>
          <w:b/>
          <w:sz w:val="22"/>
          <w:szCs w:val="22"/>
        </w:rPr>
        <w:t>Mojca Globočnik Petrovič</w:t>
      </w:r>
      <w:r w:rsidRPr="009D2019">
        <w:rPr>
          <w:rFonts w:ascii="Arial Narrow" w:hAnsi="Arial Narrow" w:cstheme="minorHAnsi"/>
          <w:sz w:val="22"/>
          <w:szCs w:val="22"/>
        </w:rPr>
        <w:t>, dr. med., predstojnica Očesne klinike UKC Ljubljana</w:t>
      </w:r>
      <w:r w:rsidR="00C27A7B" w:rsidRPr="009D2019">
        <w:rPr>
          <w:rFonts w:ascii="Arial Narrow" w:hAnsi="Arial Narrow" w:cstheme="minorHAnsi"/>
          <w:sz w:val="22"/>
          <w:szCs w:val="22"/>
        </w:rPr>
        <w:t>.</w:t>
      </w:r>
    </w:p>
    <w:p w:rsidR="00934930" w:rsidRPr="00B50B96" w:rsidRDefault="00934930" w:rsidP="00934930">
      <w:pPr>
        <w:spacing w:line="276" w:lineRule="auto"/>
        <w:jc w:val="both"/>
        <w:rPr>
          <w:rFonts w:ascii="Arial Narrow" w:hAnsi="Arial Narrow"/>
        </w:rPr>
      </w:pPr>
    </w:p>
    <w:p w:rsidR="00934930" w:rsidRPr="00B50B96" w:rsidRDefault="00934930" w:rsidP="00934930">
      <w:pPr>
        <w:spacing w:line="276" w:lineRule="auto"/>
        <w:jc w:val="right"/>
        <w:rPr>
          <w:rFonts w:ascii="Arial Narrow" w:hAnsi="Arial Narrow"/>
          <w:i/>
          <w:sz w:val="22"/>
          <w:szCs w:val="22"/>
        </w:rPr>
      </w:pPr>
      <w:r w:rsidRPr="00B50B96">
        <w:rPr>
          <w:rFonts w:ascii="Arial Narrow" w:hAnsi="Arial Narrow"/>
          <w:i/>
          <w:sz w:val="22"/>
          <w:szCs w:val="22"/>
        </w:rPr>
        <w:t>Služba za odnose z javnostmi</w:t>
      </w:r>
    </w:p>
    <w:sectPr w:rsidR="00934930" w:rsidRPr="00B50B96" w:rsidSect="00D16844">
      <w:headerReference w:type="default" r:id="rId11"/>
      <w:headerReference w:type="first" r:id="rId12"/>
      <w:footerReference w:type="first" r:id="rId13"/>
      <w:pgSz w:w="11906" w:h="16838" w:code="9"/>
      <w:pgMar w:top="3119" w:right="1021" w:bottom="851" w:left="1021" w:header="851"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3F" w:rsidRDefault="00A3233F">
      <w:r>
        <w:separator/>
      </w:r>
    </w:p>
  </w:endnote>
  <w:endnote w:type="continuationSeparator" w:id="0">
    <w:p w:rsidR="00A3233F" w:rsidRDefault="00A3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B0" w:rsidRDefault="00653D0E" w:rsidP="00C97D7C">
    <w:r>
      <w:rPr>
        <w:noProof/>
      </w:rPr>
      <w:drawing>
        <wp:inline distT="0" distB="0" distL="0" distR="0" wp14:anchorId="7D29E3BC" wp14:editId="4B129F14">
          <wp:extent cx="2781300" cy="828040"/>
          <wp:effectExtent l="0" t="0" r="0" b="0"/>
          <wp:docPr id="4" name="Picture 2" descr="certfikati za v dopisni list.jpg"/>
          <wp:cNvGraphicFramePr/>
          <a:graphic xmlns:a="http://schemas.openxmlformats.org/drawingml/2006/main">
            <a:graphicData uri="http://schemas.openxmlformats.org/drawingml/2006/picture">
              <pic:pic xmlns:pic="http://schemas.openxmlformats.org/drawingml/2006/picture">
                <pic:nvPicPr>
                  <pic:cNvPr id="4" name="Picture 2" descr="certfikati za v dopisni list.jpg"/>
                  <pic:cNvPicPr/>
                </pic:nvPicPr>
                <pic:blipFill>
                  <a:blip r:embed="rId1"/>
                  <a:stretch>
                    <a:fillRect/>
                  </a:stretch>
                </pic:blipFill>
                <pic:spPr>
                  <a:xfrm>
                    <a:off x="0" y="0"/>
                    <a:ext cx="2781300" cy="8280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3F" w:rsidRDefault="00A3233F">
      <w:r>
        <w:separator/>
      </w:r>
    </w:p>
  </w:footnote>
  <w:footnote w:type="continuationSeparator" w:id="0">
    <w:p w:rsidR="00A3233F" w:rsidRDefault="00A3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B0" w:rsidRDefault="00510CA8" w:rsidP="005371E3">
    <w:pPr>
      <w:jc w:val="right"/>
    </w:pPr>
    <w:r>
      <w:rPr>
        <w:noProof/>
      </w:rPr>
      <w:drawing>
        <wp:inline distT="0" distB="0" distL="0" distR="0" wp14:anchorId="67A63FE3" wp14:editId="6FEDE0B2">
          <wp:extent cx="381000" cy="323850"/>
          <wp:effectExtent l="19050" t="0" r="0" b="0"/>
          <wp:docPr id="1" name="Picture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1"/>
                  <a:srcRect/>
                  <a:stretch>
                    <a:fillRect/>
                  </a:stretch>
                </pic:blipFill>
                <pic:spPr bwMode="auto">
                  <a:xfrm>
                    <a:off x="0" y="0"/>
                    <a:ext cx="38100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B0" w:rsidRDefault="00341D9A" w:rsidP="00B06D1F">
    <w:pPr>
      <w:jc w:val="right"/>
    </w:pPr>
    <w:r w:rsidRPr="00341D9A">
      <w:rPr>
        <w:noProof/>
      </w:rPr>
      <w:drawing>
        <wp:anchor distT="0" distB="0" distL="114300" distR="114300" simplePos="0" relativeHeight="251661312" behindDoc="1" locked="0" layoutInCell="1" allowOverlap="1" wp14:anchorId="13D208D3" wp14:editId="7BA93960">
          <wp:simplePos x="0" y="0"/>
          <wp:positionH relativeFrom="column">
            <wp:posOffset>2614247</wp:posOffset>
          </wp:positionH>
          <wp:positionV relativeFrom="paragraph">
            <wp:posOffset>-48679</wp:posOffset>
          </wp:positionV>
          <wp:extent cx="3599599" cy="552090"/>
          <wp:effectExtent l="19050" t="0" r="4826"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95624" cy="5486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18"/>
    <w:rsid w:val="00015A11"/>
    <w:rsid w:val="000A6C8D"/>
    <w:rsid w:val="00152219"/>
    <w:rsid w:val="001666D9"/>
    <w:rsid w:val="00177B9E"/>
    <w:rsid w:val="00185B57"/>
    <w:rsid w:val="00197947"/>
    <w:rsid w:val="001A2E9F"/>
    <w:rsid w:val="001F22D1"/>
    <w:rsid w:val="00210D91"/>
    <w:rsid w:val="002D0E4C"/>
    <w:rsid w:val="002D7A15"/>
    <w:rsid w:val="00307141"/>
    <w:rsid w:val="00327B93"/>
    <w:rsid w:val="00341D9A"/>
    <w:rsid w:val="003433B0"/>
    <w:rsid w:val="00362F26"/>
    <w:rsid w:val="00392C44"/>
    <w:rsid w:val="003B7499"/>
    <w:rsid w:val="003C1F9A"/>
    <w:rsid w:val="00402A96"/>
    <w:rsid w:val="004904D6"/>
    <w:rsid w:val="004C40AA"/>
    <w:rsid w:val="004D7564"/>
    <w:rsid w:val="00510CA8"/>
    <w:rsid w:val="00535B85"/>
    <w:rsid w:val="005371E3"/>
    <w:rsid w:val="005F7E07"/>
    <w:rsid w:val="006163FF"/>
    <w:rsid w:val="00620FEF"/>
    <w:rsid w:val="00653D0E"/>
    <w:rsid w:val="006671B5"/>
    <w:rsid w:val="00667E65"/>
    <w:rsid w:val="00693508"/>
    <w:rsid w:val="006B0CBB"/>
    <w:rsid w:val="006D1C71"/>
    <w:rsid w:val="0071422A"/>
    <w:rsid w:val="00721A0A"/>
    <w:rsid w:val="0075429E"/>
    <w:rsid w:val="00791075"/>
    <w:rsid w:val="007F0225"/>
    <w:rsid w:val="007F1B14"/>
    <w:rsid w:val="008023C6"/>
    <w:rsid w:val="00832109"/>
    <w:rsid w:val="00853C58"/>
    <w:rsid w:val="00861D16"/>
    <w:rsid w:val="00883138"/>
    <w:rsid w:val="008A441B"/>
    <w:rsid w:val="008A4AD2"/>
    <w:rsid w:val="008E6E07"/>
    <w:rsid w:val="008F6779"/>
    <w:rsid w:val="009035B9"/>
    <w:rsid w:val="00934930"/>
    <w:rsid w:val="0093597A"/>
    <w:rsid w:val="009A49C2"/>
    <w:rsid w:val="009D2019"/>
    <w:rsid w:val="009D34BD"/>
    <w:rsid w:val="009F655C"/>
    <w:rsid w:val="009F7F31"/>
    <w:rsid w:val="00A01797"/>
    <w:rsid w:val="00A253F1"/>
    <w:rsid w:val="00A3233F"/>
    <w:rsid w:val="00A83E2F"/>
    <w:rsid w:val="00AC6B25"/>
    <w:rsid w:val="00AE2070"/>
    <w:rsid w:val="00B06D1F"/>
    <w:rsid w:val="00B3218E"/>
    <w:rsid w:val="00B40018"/>
    <w:rsid w:val="00B505BB"/>
    <w:rsid w:val="00B50B96"/>
    <w:rsid w:val="00B53F8F"/>
    <w:rsid w:val="00B5533C"/>
    <w:rsid w:val="00B65FCF"/>
    <w:rsid w:val="00B844E4"/>
    <w:rsid w:val="00BB0E58"/>
    <w:rsid w:val="00BB387C"/>
    <w:rsid w:val="00BB43C7"/>
    <w:rsid w:val="00BD4B12"/>
    <w:rsid w:val="00C11097"/>
    <w:rsid w:val="00C165C5"/>
    <w:rsid w:val="00C236A6"/>
    <w:rsid w:val="00C24B28"/>
    <w:rsid w:val="00C27A7B"/>
    <w:rsid w:val="00C834C4"/>
    <w:rsid w:val="00C87956"/>
    <w:rsid w:val="00C97D7C"/>
    <w:rsid w:val="00CB1E58"/>
    <w:rsid w:val="00CC1F6A"/>
    <w:rsid w:val="00CD54C5"/>
    <w:rsid w:val="00CE2EFA"/>
    <w:rsid w:val="00D11375"/>
    <w:rsid w:val="00D16844"/>
    <w:rsid w:val="00D77431"/>
    <w:rsid w:val="00DB0167"/>
    <w:rsid w:val="00E05A07"/>
    <w:rsid w:val="00E35FBA"/>
    <w:rsid w:val="00E43BEB"/>
    <w:rsid w:val="00E526F7"/>
    <w:rsid w:val="00E54776"/>
    <w:rsid w:val="00E82086"/>
    <w:rsid w:val="00EA7ED4"/>
    <w:rsid w:val="00EE4DAC"/>
    <w:rsid w:val="00F13736"/>
    <w:rsid w:val="00F46C0D"/>
    <w:rsid w:val="00FF03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65C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77B9E"/>
    <w:rPr>
      <w:color w:val="0000FF"/>
      <w:u w:val="single"/>
    </w:rPr>
  </w:style>
  <w:style w:type="paragraph" w:customStyle="1" w:styleId="Glavaoddelek">
    <w:name w:val="Glava_oddelek"/>
    <w:basedOn w:val="Navaden"/>
    <w:next w:val="Glavatekst"/>
    <w:rsid w:val="0075429E"/>
    <w:pPr>
      <w:jc w:val="right"/>
    </w:pPr>
    <w:rPr>
      <w:rFonts w:ascii="Arial Narrow" w:hAnsi="Arial Narrow"/>
      <w:b/>
      <w:color w:val="223988"/>
      <w:sz w:val="21"/>
      <w:szCs w:val="14"/>
    </w:rPr>
  </w:style>
  <w:style w:type="paragraph" w:customStyle="1" w:styleId="Glavatekst">
    <w:name w:val="Glava tekst"/>
    <w:basedOn w:val="Navaden"/>
    <w:rsid w:val="007F1B14"/>
    <w:pPr>
      <w:jc w:val="right"/>
    </w:pPr>
    <w:rPr>
      <w:rFonts w:ascii="Arial Narrow" w:hAnsi="Arial Narrow"/>
      <w:color w:val="223988"/>
      <w:sz w:val="20"/>
    </w:rPr>
  </w:style>
  <w:style w:type="character" w:customStyle="1" w:styleId="Glavabullet">
    <w:name w:val="Glava bullet"/>
    <w:rsid w:val="00535B85"/>
    <w:rPr>
      <w:b/>
    </w:rPr>
  </w:style>
  <w:style w:type="paragraph" w:customStyle="1" w:styleId="KCprvavrstica">
    <w:name w:val="KC prva vrstica"/>
    <w:basedOn w:val="Navaden"/>
    <w:rsid w:val="00853C58"/>
    <w:pPr>
      <w:spacing w:before="720"/>
    </w:pPr>
  </w:style>
  <w:style w:type="paragraph" w:customStyle="1" w:styleId="KCtekst">
    <w:name w:val="KC tekst"/>
    <w:basedOn w:val="KCprvavrstica"/>
    <w:rsid w:val="00853C58"/>
    <w:pPr>
      <w:spacing w:before="0"/>
      <w:jc w:val="both"/>
    </w:pPr>
  </w:style>
  <w:style w:type="paragraph" w:styleId="Besedilooblaka">
    <w:name w:val="Balloon Text"/>
    <w:basedOn w:val="Navaden"/>
    <w:link w:val="BesedilooblakaZnak"/>
    <w:rsid w:val="00C236A6"/>
    <w:rPr>
      <w:rFonts w:ascii="Tahoma" w:hAnsi="Tahoma" w:cs="Tahoma"/>
      <w:sz w:val="16"/>
      <w:szCs w:val="16"/>
    </w:rPr>
  </w:style>
  <w:style w:type="character" w:customStyle="1" w:styleId="BesedilooblakaZnak">
    <w:name w:val="Besedilo oblačka Znak"/>
    <w:basedOn w:val="Privzetapisavaodstavka"/>
    <w:link w:val="Besedilooblaka"/>
    <w:rsid w:val="00C236A6"/>
    <w:rPr>
      <w:rFonts w:ascii="Tahoma" w:hAnsi="Tahoma" w:cs="Tahoma"/>
      <w:sz w:val="16"/>
      <w:szCs w:val="16"/>
    </w:rPr>
  </w:style>
  <w:style w:type="paragraph" w:styleId="Glava">
    <w:name w:val="header"/>
    <w:basedOn w:val="Navaden"/>
    <w:link w:val="GlavaZnak"/>
    <w:rsid w:val="00C236A6"/>
    <w:pPr>
      <w:tabs>
        <w:tab w:val="center" w:pos="4536"/>
        <w:tab w:val="right" w:pos="9072"/>
      </w:tabs>
    </w:pPr>
  </w:style>
  <w:style w:type="character" w:customStyle="1" w:styleId="GlavaZnak">
    <w:name w:val="Glava Znak"/>
    <w:basedOn w:val="Privzetapisavaodstavka"/>
    <w:link w:val="Glava"/>
    <w:rsid w:val="00C236A6"/>
    <w:rPr>
      <w:sz w:val="24"/>
      <w:szCs w:val="24"/>
    </w:rPr>
  </w:style>
  <w:style w:type="paragraph" w:styleId="Noga">
    <w:name w:val="footer"/>
    <w:basedOn w:val="Navaden"/>
    <w:link w:val="NogaZnak"/>
    <w:rsid w:val="00C236A6"/>
    <w:pPr>
      <w:tabs>
        <w:tab w:val="center" w:pos="4536"/>
        <w:tab w:val="right" w:pos="9072"/>
      </w:tabs>
    </w:pPr>
  </w:style>
  <w:style w:type="character" w:customStyle="1" w:styleId="NogaZnak">
    <w:name w:val="Noga Znak"/>
    <w:basedOn w:val="Privzetapisavaodstavka"/>
    <w:link w:val="Noga"/>
    <w:rsid w:val="00C236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65C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77B9E"/>
    <w:rPr>
      <w:color w:val="0000FF"/>
      <w:u w:val="single"/>
    </w:rPr>
  </w:style>
  <w:style w:type="paragraph" w:customStyle="1" w:styleId="Glavaoddelek">
    <w:name w:val="Glava_oddelek"/>
    <w:basedOn w:val="Navaden"/>
    <w:next w:val="Glavatekst"/>
    <w:rsid w:val="0075429E"/>
    <w:pPr>
      <w:jc w:val="right"/>
    </w:pPr>
    <w:rPr>
      <w:rFonts w:ascii="Arial Narrow" w:hAnsi="Arial Narrow"/>
      <w:b/>
      <w:color w:val="223988"/>
      <w:sz w:val="21"/>
      <w:szCs w:val="14"/>
    </w:rPr>
  </w:style>
  <w:style w:type="paragraph" w:customStyle="1" w:styleId="Glavatekst">
    <w:name w:val="Glava tekst"/>
    <w:basedOn w:val="Navaden"/>
    <w:rsid w:val="007F1B14"/>
    <w:pPr>
      <w:jc w:val="right"/>
    </w:pPr>
    <w:rPr>
      <w:rFonts w:ascii="Arial Narrow" w:hAnsi="Arial Narrow"/>
      <w:color w:val="223988"/>
      <w:sz w:val="20"/>
    </w:rPr>
  </w:style>
  <w:style w:type="character" w:customStyle="1" w:styleId="Glavabullet">
    <w:name w:val="Glava bullet"/>
    <w:rsid w:val="00535B85"/>
    <w:rPr>
      <w:b/>
    </w:rPr>
  </w:style>
  <w:style w:type="paragraph" w:customStyle="1" w:styleId="KCprvavrstica">
    <w:name w:val="KC prva vrstica"/>
    <w:basedOn w:val="Navaden"/>
    <w:rsid w:val="00853C58"/>
    <w:pPr>
      <w:spacing w:before="720"/>
    </w:pPr>
  </w:style>
  <w:style w:type="paragraph" w:customStyle="1" w:styleId="KCtekst">
    <w:name w:val="KC tekst"/>
    <w:basedOn w:val="KCprvavrstica"/>
    <w:rsid w:val="00853C58"/>
    <w:pPr>
      <w:spacing w:before="0"/>
      <w:jc w:val="both"/>
    </w:pPr>
  </w:style>
  <w:style w:type="paragraph" w:styleId="Besedilooblaka">
    <w:name w:val="Balloon Text"/>
    <w:basedOn w:val="Navaden"/>
    <w:link w:val="BesedilooblakaZnak"/>
    <w:rsid w:val="00C236A6"/>
    <w:rPr>
      <w:rFonts w:ascii="Tahoma" w:hAnsi="Tahoma" w:cs="Tahoma"/>
      <w:sz w:val="16"/>
      <w:szCs w:val="16"/>
    </w:rPr>
  </w:style>
  <w:style w:type="character" w:customStyle="1" w:styleId="BesedilooblakaZnak">
    <w:name w:val="Besedilo oblačka Znak"/>
    <w:basedOn w:val="Privzetapisavaodstavka"/>
    <w:link w:val="Besedilooblaka"/>
    <w:rsid w:val="00C236A6"/>
    <w:rPr>
      <w:rFonts w:ascii="Tahoma" w:hAnsi="Tahoma" w:cs="Tahoma"/>
      <w:sz w:val="16"/>
      <w:szCs w:val="16"/>
    </w:rPr>
  </w:style>
  <w:style w:type="paragraph" w:styleId="Glava">
    <w:name w:val="header"/>
    <w:basedOn w:val="Navaden"/>
    <w:link w:val="GlavaZnak"/>
    <w:rsid w:val="00C236A6"/>
    <w:pPr>
      <w:tabs>
        <w:tab w:val="center" w:pos="4536"/>
        <w:tab w:val="right" w:pos="9072"/>
      </w:tabs>
    </w:pPr>
  </w:style>
  <w:style w:type="character" w:customStyle="1" w:styleId="GlavaZnak">
    <w:name w:val="Glava Znak"/>
    <w:basedOn w:val="Privzetapisavaodstavka"/>
    <w:link w:val="Glava"/>
    <w:rsid w:val="00C236A6"/>
    <w:rPr>
      <w:sz w:val="24"/>
      <w:szCs w:val="24"/>
    </w:rPr>
  </w:style>
  <w:style w:type="paragraph" w:styleId="Noga">
    <w:name w:val="footer"/>
    <w:basedOn w:val="Navaden"/>
    <w:link w:val="NogaZnak"/>
    <w:rsid w:val="00C236A6"/>
    <w:pPr>
      <w:tabs>
        <w:tab w:val="center" w:pos="4536"/>
        <w:tab w:val="right" w:pos="9072"/>
      </w:tabs>
    </w:pPr>
  </w:style>
  <w:style w:type="character" w:customStyle="1" w:styleId="NogaZnak">
    <w:name w:val="Noga Znak"/>
    <w:basedOn w:val="Privzetapisavaodstavka"/>
    <w:link w:val="Noga"/>
    <w:rsid w:val="00C23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lj.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j@kclj.si"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clj.s" TargetMode="External"/><Relationship Id="rId4" Type="http://schemas.openxmlformats.org/officeDocument/2006/relationships/webSettings" Target="webSettings.xml"/><Relationship Id="rId9" Type="http://schemas.openxmlformats.org/officeDocument/2006/relationships/hyperlink" Target="mailto:soj@kclj.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foc016\My%20Documents\Dopis%20IC\do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dopis.dot</Template>
  <TotalTime>1</TotalTime>
  <Pages>2</Pages>
  <Words>1058</Words>
  <Characters>6032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Tekst</vt:lpstr>
      <vt:lpstr>Tekst</vt:lpstr>
    </vt:vector>
  </TitlesOfParts>
  <Company>Pristop skupina d.o.o.</Company>
  <LinksUpToDate>false</LinksUpToDate>
  <CharactersWithSpaces>7076</CharactersWithSpaces>
  <SharedDoc>false</SharedDoc>
  <HLinks>
    <vt:vector size="6" baseType="variant">
      <vt:variant>
        <vt:i4>2949162</vt:i4>
      </vt:variant>
      <vt:variant>
        <vt:i4>0</vt:i4>
      </vt:variant>
      <vt:variant>
        <vt:i4>0</vt:i4>
      </vt:variant>
      <vt:variant>
        <vt:i4>5</vt:i4>
      </vt:variant>
      <vt:variant>
        <vt:lpwstr>http://www.kclj.s/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dc:title>
  <dc:creator>veronika</dc:creator>
  <cp:lastModifiedBy>Damjan Kos</cp:lastModifiedBy>
  <cp:revision>2</cp:revision>
  <cp:lastPrinted>2014-05-21T07:43:00Z</cp:lastPrinted>
  <dcterms:created xsi:type="dcterms:W3CDTF">2018-10-10T10:10:00Z</dcterms:created>
  <dcterms:modified xsi:type="dcterms:W3CDTF">2018-10-10T10:10:00Z</dcterms:modified>
</cp:coreProperties>
</file>