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4F805" w14:textId="77777777" w:rsidR="005A1AA0" w:rsidRDefault="004C0FD9" w:rsidP="00E322E5">
      <w:pPr>
        <w:pStyle w:val="Telobesedila1"/>
        <w:spacing w:line="240" w:lineRule="auto"/>
        <w:rPr>
          <w:rFonts w:cs="Arial"/>
          <w:sz w:val="20"/>
          <w:szCs w:val="20"/>
        </w:rPr>
      </w:pPr>
      <w:r>
        <w:rPr>
          <w:b/>
          <w:noProof/>
          <w:snapToGrid/>
        </w:rPr>
        <w:drawing>
          <wp:inline distT="0" distB="0" distL="0" distR="0" wp14:anchorId="76D4F836" wp14:editId="76D4F837">
            <wp:extent cx="3200400" cy="771525"/>
            <wp:effectExtent l="0" t="0" r="0" b="9525"/>
            <wp:docPr id="4" name="Slika 4" descr="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lav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0400" cy="771525"/>
                    </a:xfrm>
                    <a:prstGeom prst="rect">
                      <a:avLst/>
                    </a:prstGeom>
                    <a:noFill/>
                    <a:ln>
                      <a:noFill/>
                    </a:ln>
                  </pic:spPr>
                </pic:pic>
              </a:graphicData>
            </a:graphic>
          </wp:inline>
        </w:drawing>
      </w:r>
    </w:p>
    <w:p w14:paraId="76D4F806" w14:textId="77777777" w:rsidR="005258CF" w:rsidRDefault="005258CF" w:rsidP="00E322E5">
      <w:pPr>
        <w:pStyle w:val="Telobesedila1"/>
        <w:spacing w:line="240" w:lineRule="auto"/>
        <w:rPr>
          <w:rFonts w:cs="Arial"/>
          <w:sz w:val="20"/>
          <w:szCs w:val="20"/>
        </w:rPr>
      </w:pPr>
    </w:p>
    <w:p w14:paraId="76D4F808" w14:textId="77777777" w:rsidR="001A2463" w:rsidRPr="00CE5C00" w:rsidRDefault="001A2463" w:rsidP="00D41ECF">
      <w:pPr>
        <w:pStyle w:val="Telobesedila1"/>
        <w:spacing w:line="240" w:lineRule="auto"/>
        <w:rPr>
          <w:rFonts w:asciiTheme="minorHAnsi" w:hAnsiTheme="minorHAnsi" w:cstheme="minorHAnsi"/>
        </w:rPr>
      </w:pPr>
      <w:r w:rsidRPr="00CE5C00">
        <w:rPr>
          <w:rFonts w:asciiTheme="minorHAnsi" w:hAnsiTheme="minorHAnsi" w:cstheme="minorHAnsi"/>
        </w:rPr>
        <w:t>GRADIVO ZA NOVINARJE</w:t>
      </w:r>
    </w:p>
    <w:p w14:paraId="76D4F809" w14:textId="5C19F195" w:rsidR="005B5839" w:rsidRPr="00CE5C00" w:rsidRDefault="005A1AA0" w:rsidP="00D41ECF">
      <w:pPr>
        <w:pStyle w:val="Telobesedila1"/>
        <w:spacing w:line="240" w:lineRule="auto"/>
        <w:rPr>
          <w:rFonts w:asciiTheme="minorHAnsi" w:hAnsiTheme="minorHAnsi" w:cstheme="minorHAnsi"/>
        </w:rPr>
      </w:pPr>
      <w:r w:rsidRPr="00CE5C00">
        <w:rPr>
          <w:rFonts w:asciiTheme="minorHAnsi" w:hAnsiTheme="minorHAnsi" w:cstheme="minorHAnsi"/>
        </w:rPr>
        <w:t>Ljubljana, 2</w:t>
      </w:r>
      <w:r w:rsidR="00E1250D">
        <w:rPr>
          <w:rFonts w:asciiTheme="minorHAnsi" w:hAnsiTheme="minorHAnsi" w:cstheme="minorHAnsi"/>
        </w:rPr>
        <w:t>4</w:t>
      </w:r>
      <w:r w:rsidR="001A2463" w:rsidRPr="00CE5C00">
        <w:rPr>
          <w:rFonts w:asciiTheme="minorHAnsi" w:hAnsiTheme="minorHAnsi" w:cstheme="minorHAnsi"/>
        </w:rPr>
        <w:t>.</w:t>
      </w:r>
      <w:r w:rsidR="00A17405" w:rsidRPr="00CE5C00">
        <w:rPr>
          <w:rFonts w:asciiTheme="minorHAnsi" w:hAnsiTheme="minorHAnsi" w:cstheme="minorHAnsi"/>
        </w:rPr>
        <w:t xml:space="preserve"> </w:t>
      </w:r>
      <w:r w:rsidR="00E1250D">
        <w:rPr>
          <w:rFonts w:asciiTheme="minorHAnsi" w:hAnsiTheme="minorHAnsi" w:cstheme="minorHAnsi"/>
        </w:rPr>
        <w:t>7</w:t>
      </w:r>
      <w:r w:rsidR="001A2463" w:rsidRPr="00CE5C00">
        <w:rPr>
          <w:rFonts w:asciiTheme="minorHAnsi" w:hAnsiTheme="minorHAnsi" w:cstheme="minorHAnsi"/>
        </w:rPr>
        <w:t>.</w:t>
      </w:r>
      <w:r w:rsidR="00A17405" w:rsidRPr="00CE5C00">
        <w:rPr>
          <w:rFonts w:asciiTheme="minorHAnsi" w:hAnsiTheme="minorHAnsi" w:cstheme="minorHAnsi"/>
        </w:rPr>
        <w:t xml:space="preserve"> </w:t>
      </w:r>
      <w:r w:rsidR="00693D7A" w:rsidRPr="00CE5C00">
        <w:rPr>
          <w:rFonts w:asciiTheme="minorHAnsi" w:hAnsiTheme="minorHAnsi" w:cstheme="minorHAnsi"/>
        </w:rPr>
        <w:t>201</w:t>
      </w:r>
      <w:r w:rsidR="001E0C2D" w:rsidRPr="00CE5C00">
        <w:rPr>
          <w:rFonts w:asciiTheme="minorHAnsi" w:hAnsiTheme="minorHAnsi" w:cstheme="minorHAnsi"/>
        </w:rPr>
        <w:t>9</w:t>
      </w:r>
    </w:p>
    <w:p w14:paraId="76D4F80A" w14:textId="19F5F46F" w:rsidR="004D781E" w:rsidRPr="00CE5C00" w:rsidRDefault="00693D7A" w:rsidP="00D41ECF">
      <w:pPr>
        <w:pStyle w:val="Telobesedila20"/>
        <w:spacing w:line="240" w:lineRule="auto"/>
        <w:rPr>
          <w:rFonts w:asciiTheme="minorHAnsi" w:hAnsiTheme="minorHAnsi" w:cstheme="minorHAnsi"/>
        </w:rPr>
      </w:pPr>
      <w:r w:rsidRPr="00CE5C00">
        <w:rPr>
          <w:rFonts w:asciiTheme="minorHAnsi" w:hAnsiTheme="minorHAnsi" w:cstheme="minorHAnsi"/>
        </w:rPr>
        <w:t>PR-ZZZS-</w:t>
      </w:r>
      <w:r w:rsidR="00E1250D">
        <w:rPr>
          <w:rFonts w:asciiTheme="minorHAnsi" w:hAnsiTheme="minorHAnsi" w:cstheme="minorHAnsi"/>
        </w:rPr>
        <w:t>4</w:t>
      </w:r>
      <w:r w:rsidRPr="00CE5C00">
        <w:rPr>
          <w:rFonts w:asciiTheme="minorHAnsi" w:hAnsiTheme="minorHAnsi" w:cstheme="minorHAnsi"/>
        </w:rPr>
        <w:t>/201</w:t>
      </w:r>
      <w:r w:rsidR="00A17405" w:rsidRPr="00CE5C00">
        <w:rPr>
          <w:rFonts w:asciiTheme="minorHAnsi" w:hAnsiTheme="minorHAnsi" w:cstheme="minorHAnsi"/>
        </w:rPr>
        <w:t>9</w:t>
      </w:r>
    </w:p>
    <w:p w14:paraId="76D4F80C" w14:textId="77777777" w:rsidR="005258CF" w:rsidRPr="00962B8C" w:rsidRDefault="005258CF" w:rsidP="00D41ECF">
      <w:pPr>
        <w:pStyle w:val="Telobesedila"/>
        <w:jc w:val="center"/>
        <w:rPr>
          <w:rFonts w:ascii="Calibri" w:hAnsi="Calibri" w:cs="Calibri"/>
          <w:b/>
          <w:sz w:val="28"/>
          <w:szCs w:val="28"/>
        </w:rPr>
      </w:pPr>
    </w:p>
    <w:p w14:paraId="057DC160" w14:textId="77777777" w:rsidR="005E10A2" w:rsidRDefault="00DC0197" w:rsidP="00D41ECF">
      <w:pPr>
        <w:pStyle w:val="Telobesedila2"/>
        <w:jc w:val="center"/>
        <w:rPr>
          <w:rFonts w:asciiTheme="minorHAnsi" w:hAnsiTheme="minorHAnsi" w:cstheme="minorHAnsi"/>
          <w:b/>
          <w:sz w:val="28"/>
          <w:szCs w:val="28"/>
        </w:rPr>
      </w:pPr>
      <w:r>
        <w:rPr>
          <w:rFonts w:asciiTheme="minorHAnsi" w:hAnsiTheme="minorHAnsi" w:cstheme="minorHAnsi"/>
          <w:b/>
          <w:sz w:val="28"/>
          <w:szCs w:val="28"/>
        </w:rPr>
        <w:t xml:space="preserve">Avstrija in Slovenija </w:t>
      </w:r>
      <w:r w:rsidR="005E10A2">
        <w:rPr>
          <w:rFonts w:asciiTheme="minorHAnsi" w:hAnsiTheme="minorHAnsi" w:cstheme="minorHAnsi"/>
          <w:b/>
          <w:sz w:val="28"/>
          <w:szCs w:val="28"/>
        </w:rPr>
        <w:t xml:space="preserve">sta letos kot prvi državi </w:t>
      </w:r>
      <w:r>
        <w:rPr>
          <w:rFonts w:asciiTheme="minorHAnsi" w:hAnsiTheme="minorHAnsi" w:cstheme="minorHAnsi"/>
          <w:b/>
          <w:sz w:val="28"/>
          <w:szCs w:val="28"/>
        </w:rPr>
        <w:t xml:space="preserve">v Evropi </w:t>
      </w:r>
    </w:p>
    <w:p w14:paraId="385949F7" w14:textId="77777777" w:rsidR="005E10A2" w:rsidRDefault="005E10A2" w:rsidP="00D41ECF">
      <w:pPr>
        <w:pStyle w:val="Telobesedila2"/>
        <w:jc w:val="center"/>
        <w:rPr>
          <w:rFonts w:asciiTheme="minorHAnsi" w:hAnsiTheme="minorHAnsi" w:cstheme="minorHAnsi"/>
          <w:b/>
          <w:sz w:val="28"/>
          <w:szCs w:val="28"/>
        </w:rPr>
      </w:pPr>
      <w:r>
        <w:rPr>
          <w:rFonts w:asciiTheme="minorHAnsi" w:hAnsiTheme="minorHAnsi" w:cstheme="minorHAnsi"/>
          <w:b/>
          <w:sz w:val="28"/>
          <w:szCs w:val="28"/>
        </w:rPr>
        <w:t xml:space="preserve">pričela z medsebojno </w:t>
      </w:r>
      <w:r w:rsidR="00DC0197">
        <w:rPr>
          <w:rFonts w:asciiTheme="minorHAnsi" w:hAnsiTheme="minorHAnsi" w:cstheme="minorHAnsi"/>
          <w:b/>
          <w:sz w:val="28"/>
          <w:szCs w:val="28"/>
        </w:rPr>
        <w:t>elektronsko</w:t>
      </w:r>
      <w:r>
        <w:rPr>
          <w:rFonts w:asciiTheme="minorHAnsi" w:hAnsiTheme="minorHAnsi" w:cstheme="minorHAnsi"/>
          <w:b/>
          <w:sz w:val="28"/>
          <w:szCs w:val="28"/>
        </w:rPr>
        <w:t xml:space="preserve"> izmenjavo informacij</w:t>
      </w:r>
      <w:r w:rsidR="00DC0197">
        <w:rPr>
          <w:rFonts w:asciiTheme="minorHAnsi" w:hAnsiTheme="minorHAnsi" w:cstheme="minorHAnsi"/>
          <w:b/>
          <w:sz w:val="28"/>
          <w:szCs w:val="28"/>
        </w:rPr>
        <w:t xml:space="preserve"> </w:t>
      </w:r>
    </w:p>
    <w:p w14:paraId="540B9589" w14:textId="30E766A3" w:rsidR="00CC3AF0" w:rsidRDefault="00DC0197" w:rsidP="00D41ECF">
      <w:pPr>
        <w:pStyle w:val="Telobesedila2"/>
        <w:jc w:val="center"/>
        <w:rPr>
          <w:rFonts w:asciiTheme="minorHAnsi" w:hAnsiTheme="minorHAnsi" w:cs="Arial"/>
          <w:b/>
          <w:sz w:val="28"/>
          <w:szCs w:val="28"/>
        </w:rPr>
      </w:pPr>
      <w:r>
        <w:rPr>
          <w:rFonts w:asciiTheme="minorHAnsi" w:hAnsiTheme="minorHAnsi" w:cstheme="minorHAnsi"/>
          <w:b/>
          <w:sz w:val="28"/>
          <w:szCs w:val="28"/>
        </w:rPr>
        <w:t>s področja socialnega varstva v okviru sistema EESSI</w:t>
      </w:r>
    </w:p>
    <w:p w14:paraId="13229299" w14:textId="77777777" w:rsidR="00CC3AF0" w:rsidRDefault="00CC3AF0" w:rsidP="00D41ECF">
      <w:pPr>
        <w:pStyle w:val="Telobesedila2"/>
        <w:jc w:val="center"/>
        <w:rPr>
          <w:rFonts w:ascii="Arial" w:hAnsi="Arial" w:cs="Arial"/>
          <w:b/>
          <w:color w:val="000000"/>
        </w:rPr>
      </w:pPr>
    </w:p>
    <w:p w14:paraId="3C9753C2" w14:textId="4A38CC85" w:rsidR="00DC0197" w:rsidRDefault="00DC0197" w:rsidP="00D41ECF">
      <w:pPr>
        <w:jc w:val="both"/>
        <w:rPr>
          <w:rFonts w:asciiTheme="minorHAnsi" w:hAnsiTheme="minorHAnsi" w:cstheme="minorHAnsi"/>
          <w:sz w:val="22"/>
          <w:szCs w:val="22"/>
        </w:rPr>
      </w:pPr>
      <w:r w:rsidRPr="00D41ECF">
        <w:rPr>
          <w:rFonts w:asciiTheme="minorHAnsi" w:hAnsiTheme="minorHAnsi" w:cstheme="minorHAnsi"/>
          <w:b/>
          <w:sz w:val="22"/>
          <w:szCs w:val="22"/>
        </w:rPr>
        <w:t>Sistem EESSI</w:t>
      </w:r>
      <w:r w:rsidRPr="00C238F8">
        <w:rPr>
          <w:rFonts w:asciiTheme="minorHAnsi" w:hAnsiTheme="minorHAnsi" w:cstheme="minorHAnsi"/>
          <w:sz w:val="22"/>
          <w:szCs w:val="22"/>
        </w:rPr>
        <w:t xml:space="preserve"> (</w:t>
      </w:r>
      <w:r>
        <w:rPr>
          <w:rFonts w:asciiTheme="minorHAnsi" w:hAnsiTheme="minorHAnsi" w:cstheme="minorHAnsi"/>
          <w:sz w:val="22"/>
          <w:szCs w:val="22"/>
        </w:rPr>
        <w:t xml:space="preserve">angleško: </w:t>
      </w:r>
      <w:proofErr w:type="spellStart"/>
      <w:r>
        <w:rPr>
          <w:rFonts w:asciiTheme="minorHAnsi" w:hAnsiTheme="minorHAnsi" w:cstheme="minorHAnsi"/>
          <w:sz w:val="22"/>
          <w:szCs w:val="22"/>
        </w:rPr>
        <w:t>e</w:t>
      </w:r>
      <w:r w:rsidRPr="00C238F8">
        <w:rPr>
          <w:rFonts w:asciiTheme="minorHAnsi" w:hAnsiTheme="minorHAnsi" w:cstheme="minorHAnsi"/>
          <w:sz w:val="22"/>
          <w:szCs w:val="22"/>
        </w:rPr>
        <w:t>lectronic</w:t>
      </w:r>
      <w:proofErr w:type="spellEnd"/>
      <w:r w:rsidRPr="00C238F8">
        <w:rPr>
          <w:rFonts w:asciiTheme="minorHAnsi" w:hAnsiTheme="minorHAnsi" w:cstheme="minorHAnsi"/>
          <w:sz w:val="22"/>
          <w:szCs w:val="22"/>
        </w:rPr>
        <w:t xml:space="preserve"> </w:t>
      </w:r>
      <w:proofErr w:type="spellStart"/>
      <w:r w:rsidRPr="00C238F8">
        <w:rPr>
          <w:rFonts w:asciiTheme="minorHAnsi" w:hAnsiTheme="minorHAnsi" w:cstheme="minorHAnsi"/>
          <w:sz w:val="22"/>
          <w:szCs w:val="22"/>
        </w:rPr>
        <w:t>exchange</w:t>
      </w:r>
      <w:proofErr w:type="spellEnd"/>
      <w:r w:rsidRPr="00C238F8">
        <w:rPr>
          <w:rFonts w:asciiTheme="minorHAnsi" w:hAnsiTheme="minorHAnsi" w:cstheme="minorHAnsi"/>
          <w:sz w:val="22"/>
          <w:szCs w:val="22"/>
        </w:rPr>
        <w:t xml:space="preserve"> </w:t>
      </w:r>
      <w:proofErr w:type="spellStart"/>
      <w:r w:rsidRPr="00C238F8">
        <w:rPr>
          <w:rFonts w:asciiTheme="minorHAnsi" w:hAnsiTheme="minorHAnsi" w:cstheme="minorHAnsi"/>
          <w:sz w:val="22"/>
          <w:szCs w:val="22"/>
        </w:rPr>
        <w:t>of</w:t>
      </w:r>
      <w:proofErr w:type="spellEnd"/>
      <w:r w:rsidRPr="00C238F8">
        <w:rPr>
          <w:rFonts w:asciiTheme="minorHAnsi" w:hAnsiTheme="minorHAnsi" w:cstheme="minorHAnsi"/>
          <w:sz w:val="22"/>
          <w:szCs w:val="22"/>
        </w:rPr>
        <w:t xml:space="preserve"> social </w:t>
      </w:r>
      <w:proofErr w:type="spellStart"/>
      <w:r w:rsidRPr="00C238F8">
        <w:rPr>
          <w:rFonts w:asciiTheme="minorHAnsi" w:hAnsiTheme="minorHAnsi" w:cstheme="minorHAnsi"/>
          <w:sz w:val="22"/>
          <w:szCs w:val="22"/>
        </w:rPr>
        <w:t>security</w:t>
      </w:r>
      <w:proofErr w:type="spellEnd"/>
      <w:r w:rsidRPr="00C238F8">
        <w:rPr>
          <w:rFonts w:asciiTheme="minorHAnsi" w:hAnsiTheme="minorHAnsi" w:cstheme="minorHAnsi"/>
          <w:sz w:val="22"/>
          <w:szCs w:val="22"/>
        </w:rPr>
        <w:t xml:space="preserve"> </w:t>
      </w:r>
      <w:proofErr w:type="spellStart"/>
      <w:r w:rsidRPr="00C238F8">
        <w:rPr>
          <w:rFonts w:asciiTheme="minorHAnsi" w:hAnsiTheme="minorHAnsi" w:cstheme="minorHAnsi"/>
          <w:sz w:val="22"/>
          <w:szCs w:val="22"/>
        </w:rPr>
        <w:t>information</w:t>
      </w:r>
      <w:proofErr w:type="spellEnd"/>
      <w:r w:rsidRPr="00C238F8">
        <w:rPr>
          <w:rFonts w:asciiTheme="minorHAnsi" w:hAnsiTheme="minorHAnsi" w:cstheme="minorHAnsi"/>
          <w:sz w:val="22"/>
          <w:szCs w:val="22"/>
        </w:rPr>
        <w:t>) je informacijski sistem, ki organom za socialno varnost v državah članicah Evropske unije, Evropskega gospodarskega prostora in Švicarski konfederaciji, omogoča hitrejše in varnejšo izmenjavo informacij. Zahteva po oblikovanju sistema EESSI izvira iz evr</w:t>
      </w:r>
      <w:r>
        <w:rPr>
          <w:rFonts w:asciiTheme="minorHAnsi" w:hAnsiTheme="minorHAnsi" w:cstheme="minorHAnsi"/>
          <w:sz w:val="22"/>
          <w:szCs w:val="22"/>
        </w:rPr>
        <w:t>opske zakonodaje</w:t>
      </w:r>
      <w:r w:rsidRPr="00DC0197">
        <w:rPr>
          <w:rFonts w:asciiTheme="minorHAnsi" w:hAnsiTheme="minorHAnsi" w:cstheme="minorHAnsi"/>
          <w:sz w:val="22"/>
          <w:szCs w:val="22"/>
          <w:vertAlign w:val="superscript"/>
        </w:rPr>
        <w:t>1</w:t>
      </w:r>
      <w:r w:rsidR="00D41ECF">
        <w:rPr>
          <w:rFonts w:asciiTheme="minorHAnsi" w:hAnsiTheme="minorHAnsi" w:cstheme="minorHAnsi"/>
          <w:sz w:val="22"/>
          <w:szCs w:val="22"/>
        </w:rPr>
        <w:t xml:space="preserve"> , ki vzpostavlja tesnejše in bolj učinkovito sodelovanje</w:t>
      </w:r>
      <w:r w:rsidR="00D41ECF" w:rsidRPr="00D41ECF">
        <w:rPr>
          <w:rFonts w:asciiTheme="minorHAnsi" w:hAnsiTheme="minorHAnsi" w:cstheme="minorHAnsi"/>
          <w:sz w:val="22"/>
          <w:szCs w:val="22"/>
        </w:rPr>
        <w:t xml:space="preserve"> med </w:t>
      </w:r>
      <w:r w:rsidR="00D41ECF">
        <w:rPr>
          <w:rFonts w:asciiTheme="minorHAnsi" w:hAnsiTheme="minorHAnsi" w:cstheme="minorHAnsi"/>
          <w:sz w:val="22"/>
          <w:szCs w:val="22"/>
        </w:rPr>
        <w:t xml:space="preserve">številnimi </w:t>
      </w:r>
      <w:r w:rsidR="00D41ECF" w:rsidRPr="002B46E8">
        <w:rPr>
          <w:rFonts w:asciiTheme="minorHAnsi" w:hAnsiTheme="minorHAnsi" w:cstheme="minorHAnsi"/>
          <w:sz w:val="22"/>
          <w:szCs w:val="22"/>
        </w:rPr>
        <w:t xml:space="preserve">organi za socialno varnost. </w:t>
      </w:r>
      <w:r w:rsidR="002B46E8" w:rsidRPr="002B46E8">
        <w:rPr>
          <w:rFonts w:asciiTheme="minorHAnsi" w:hAnsiTheme="minorHAnsi" w:cstheme="minorHAnsi"/>
          <w:sz w:val="22"/>
          <w:szCs w:val="22"/>
        </w:rPr>
        <w:t>Cilj je hitrejše in lažje izvajanje upravnih postopkov ter hitrejše izplačevanje</w:t>
      </w:r>
      <w:r w:rsidR="00F365BC">
        <w:rPr>
          <w:rFonts w:asciiTheme="minorHAnsi" w:hAnsiTheme="minorHAnsi" w:cstheme="minorHAnsi"/>
          <w:sz w:val="22"/>
          <w:szCs w:val="22"/>
        </w:rPr>
        <w:t xml:space="preserve"> in uveljavljanje</w:t>
      </w:r>
      <w:r w:rsidR="002B46E8" w:rsidRPr="002B46E8">
        <w:rPr>
          <w:rFonts w:asciiTheme="minorHAnsi" w:hAnsiTheme="minorHAnsi" w:cstheme="minorHAnsi"/>
          <w:sz w:val="22"/>
          <w:szCs w:val="22"/>
        </w:rPr>
        <w:t xml:space="preserve"> različnih socialnih prejemkov in učinkovitejše odkrivanje zlorab. </w:t>
      </w:r>
      <w:r w:rsidRPr="002B46E8">
        <w:rPr>
          <w:rFonts w:asciiTheme="minorHAnsi" w:hAnsiTheme="minorHAnsi" w:cstheme="minorHAnsi"/>
          <w:sz w:val="22"/>
          <w:szCs w:val="22"/>
        </w:rPr>
        <w:t xml:space="preserve">Sistem </w:t>
      </w:r>
      <w:r w:rsidRPr="00C238F8">
        <w:rPr>
          <w:rFonts w:asciiTheme="minorHAnsi" w:hAnsiTheme="minorHAnsi" w:cstheme="minorHAnsi"/>
          <w:sz w:val="22"/>
          <w:szCs w:val="22"/>
        </w:rPr>
        <w:t xml:space="preserve">EESSI </w:t>
      </w:r>
      <w:r w:rsidR="005E10A2">
        <w:rPr>
          <w:rFonts w:asciiTheme="minorHAnsi" w:hAnsiTheme="minorHAnsi" w:cstheme="minorHAnsi"/>
          <w:sz w:val="22"/>
          <w:szCs w:val="22"/>
        </w:rPr>
        <w:t>zagotav</w:t>
      </w:r>
      <w:r w:rsidRPr="00C238F8">
        <w:rPr>
          <w:rFonts w:asciiTheme="minorHAnsi" w:hAnsiTheme="minorHAnsi" w:cstheme="minorHAnsi"/>
          <w:sz w:val="22"/>
          <w:szCs w:val="22"/>
        </w:rPr>
        <w:t>l</w:t>
      </w:r>
      <w:r w:rsidR="005E10A2">
        <w:rPr>
          <w:rFonts w:asciiTheme="minorHAnsi" w:hAnsiTheme="minorHAnsi" w:cstheme="minorHAnsi"/>
          <w:sz w:val="22"/>
          <w:szCs w:val="22"/>
        </w:rPr>
        <w:t>ja</w:t>
      </w:r>
      <w:r w:rsidRPr="00C238F8">
        <w:rPr>
          <w:rFonts w:asciiTheme="minorHAnsi" w:hAnsiTheme="minorHAnsi" w:cstheme="minorHAnsi"/>
          <w:sz w:val="22"/>
          <w:szCs w:val="22"/>
        </w:rPr>
        <w:t xml:space="preserve"> popolno elektronsko izmenjavo informacij, s čimer se odpravlja</w:t>
      </w:r>
      <w:r w:rsidR="005E10A2">
        <w:rPr>
          <w:rFonts w:asciiTheme="minorHAnsi" w:hAnsiTheme="minorHAnsi" w:cstheme="minorHAnsi"/>
          <w:sz w:val="22"/>
          <w:szCs w:val="22"/>
        </w:rPr>
        <w:t>jo</w:t>
      </w:r>
      <w:r w:rsidRPr="00C238F8">
        <w:rPr>
          <w:rFonts w:asciiTheme="minorHAnsi" w:hAnsiTheme="minorHAnsi" w:cstheme="minorHAnsi"/>
          <w:sz w:val="22"/>
          <w:szCs w:val="22"/>
        </w:rPr>
        <w:t xml:space="preserve"> pomanjkljivosti papirnega poslovanja, ki je bil </w:t>
      </w:r>
      <w:proofErr w:type="spellStart"/>
      <w:r w:rsidR="005E10A2">
        <w:rPr>
          <w:rFonts w:asciiTheme="minorHAnsi" w:hAnsiTheme="minorHAnsi" w:cstheme="minorHAnsi"/>
          <w:sz w:val="22"/>
          <w:szCs w:val="22"/>
        </w:rPr>
        <w:t>dosedaj</w:t>
      </w:r>
      <w:proofErr w:type="spellEnd"/>
      <w:r w:rsidR="005E10A2">
        <w:rPr>
          <w:rFonts w:asciiTheme="minorHAnsi" w:hAnsiTheme="minorHAnsi" w:cstheme="minorHAnsi"/>
          <w:sz w:val="22"/>
          <w:szCs w:val="22"/>
        </w:rPr>
        <w:t xml:space="preserve"> </w:t>
      </w:r>
      <w:r w:rsidRPr="00C238F8">
        <w:rPr>
          <w:rFonts w:asciiTheme="minorHAnsi" w:hAnsiTheme="minorHAnsi" w:cstheme="minorHAnsi"/>
          <w:sz w:val="22"/>
          <w:szCs w:val="22"/>
        </w:rPr>
        <w:t>v veljavi</w:t>
      </w:r>
      <w:r w:rsidR="005E10A2">
        <w:rPr>
          <w:rFonts w:asciiTheme="minorHAnsi" w:hAnsiTheme="minorHAnsi" w:cstheme="minorHAnsi"/>
          <w:sz w:val="22"/>
          <w:szCs w:val="22"/>
        </w:rPr>
        <w:t xml:space="preserve">. </w:t>
      </w:r>
      <w:r w:rsidR="00D41ECF">
        <w:rPr>
          <w:rFonts w:asciiTheme="minorHAnsi" w:hAnsiTheme="minorHAnsi" w:cstheme="minorHAnsi"/>
          <w:sz w:val="22"/>
          <w:szCs w:val="22"/>
        </w:rPr>
        <w:t>Sistem EESSI zagotav</w:t>
      </w:r>
      <w:r w:rsidRPr="00C238F8">
        <w:rPr>
          <w:rFonts w:asciiTheme="minorHAnsi" w:hAnsiTheme="minorHAnsi" w:cstheme="minorHAnsi"/>
          <w:sz w:val="22"/>
          <w:szCs w:val="22"/>
        </w:rPr>
        <w:t>l</w:t>
      </w:r>
      <w:r w:rsidR="00D41ECF">
        <w:rPr>
          <w:rFonts w:asciiTheme="minorHAnsi" w:hAnsiTheme="minorHAnsi" w:cstheme="minorHAnsi"/>
          <w:sz w:val="22"/>
          <w:szCs w:val="22"/>
        </w:rPr>
        <w:t xml:space="preserve">ja </w:t>
      </w:r>
      <w:r w:rsidR="005E10A2">
        <w:rPr>
          <w:rFonts w:asciiTheme="minorHAnsi" w:hAnsiTheme="minorHAnsi" w:cstheme="minorHAnsi"/>
          <w:sz w:val="22"/>
          <w:szCs w:val="22"/>
        </w:rPr>
        <w:t xml:space="preserve">tudi </w:t>
      </w:r>
      <w:r w:rsidRPr="00C238F8">
        <w:rPr>
          <w:rFonts w:asciiTheme="minorHAnsi" w:hAnsiTheme="minorHAnsi" w:cstheme="minorHAnsi"/>
          <w:sz w:val="22"/>
          <w:szCs w:val="22"/>
        </w:rPr>
        <w:t xml:space="preserve">večjo zanesljivost izmenjanih podatkov ter enotnost pri poslovanju. To enotnost zagotavljajo predpisani primeri poslovne uporabe </w:t>
      </w:r>
      <w:r w:rsidR="005E10A2">
        <w:rPr>
          <w:rFonts w:asciiTheme="minorHAnsi" w:hAnsiTheme="minorHAnsi" w:cstheme="minorHAnsi"/>
          <w:sz w:val="22"/>
          <w:szCs w:val="22"/>
        </w:rPr>
        <w:t>(angleško</w:t>
      </w:r>
      <w:r w:rsidR="0034283A">
        <w:rPr>
          <w:rFonts w:asciiTheme="minorHAnsi" w:hAnsiTheme="minorHAnsi" w:cstheme="minorHAnsi"/>
          <w:sz w:val="22"/>
          <w:szCs w:val="22"/>
        </w:rPr>
        <w:t>:</w:t>
      </w:r>
      <w:r w:rsidR="005E10A2">
        <w:rPr>
          <w:rFonts w:asciiTheme="minorHAnsi" w:hAnsiTheme="minorHAnsi" w:cstheme="minorHAnsi"/>
          <w:sz w:val="22"/>
          <w:szCs w:val="22"/>
        </w:rPr>
        <w:t xml:space="preserve"> business </w:t>
      </w:r>
      <w:proofErr w:type="spellStart"/>
      <w:r w:rsidR="005E10A2">
        <w:rPr>
          <w:rFonts w:asciiTheme="minorHAnsi" w:hAnsiTheme="minorHAnsi" w:cstheme="minorHAnsi"/>
          <w:sz w:val="22"/>
          <w:szCs w:val="22"/>
        </w:rPr>
        <w:t>use</w:t>
      </w:r>
      <w:proofErr w:type="spellEnd"/>
      <w:r w:rsidR="005E10A2">
        <w:rPr>
          <w:rFonts w:asciiTheme="minorHAnsi" w:hAnsiTheme="minorHAnsi" w:cstheme="minorHAnsi"/>
          <w:sz w:val="22"/>
          <w:szCs w:val="22"/>
        </w:rPr>
        <w:t xml:space="preserve"> </w:t>
      </w:r>
      <w:proofErr w:type="spellStart"/>
      <w:r w:rsidR="005E10A2">
        <w:rPr>
          <w:rFonts w:asciiTheme="minorHAnsi" w:hAnsiTheme="minorHAnsi" w:cstheme="minorHAnsi"/>
          <w:sz w:val="22"/>
          <w:szCs w:val="22"/>
        </w:rPr>
        <w:t>case</w:t>
      </w:r>
      <w:proofErr w:type="spellEnd"/>
      <w:r w:rsidR="005E10A2">
        <w:rPr>
          <w:rFonts w:asciiTheme="minorHAnsi" w:hAnsiTheme="minorHAnsi" w:cstheme="minorHAnsi"/>
          <w:sz w:val="22"/>
          <w:szCs w:val="22"/>
        </w:rPr>
        <w:t>; v nadaljevanju: BUC</w:t>
      </w:r>
      <w:r w:rsidRPr="00C238F8">
        <w:rPr>
          <w:rFonts w:asciiTheme="minorHAnsi" w:hAnsiTheme="minorHAnsi" w:cstheme="minorHAnsi"/>
          <w:sz w:val="22"/>
          <w:szCs w:val="22"/>
        </w:rPr>
        <w:t xml:space="preserve">), ki so bili dogovorjeni na medinstitucionalni in meddržavni ravni. BUC-i zagotavljajo jasnost v poslovanju oziroma enotno razumevanje postopkov, saj zagotavljajo standardni pristop ter načrt za doslednost pri elektronski izmenjavi podatkov. Izmenjava podatkov se v sistemu EESSI v posameznih BUC-ih izvaja z uporabo </w:t>
      </w:r>
      <w:r w:rsidRPr="0034283A">
        <w:rPr>
          <w:rFonts w:asciiTheme="minorHAnsi" w:hAnsiTheme="minorHAnsi" w:cstheme="minorHAnsi"/>
          <w:sz w:val="22"/>
          <w:szCs w:val="22"/>
        </w:rPr>
        <w:t>strukturiranih elektronskih dokumentov (</w:t>
      </w:r>
      <w:r w:rsidR="0034283A" w:rsidRPr="0034283A">
        <w:rPr>
          <w:rFonts w:asciiTheme="minorHAnsi" w:hAnsiTheme="minorHAnsi" w:cstheme="minorHAnsi"/>
          <w:sz w:val="22"/>
          <w:szCs w:val="22"/>
        </w:rPr>
        <w:t xml:space="preserve">angleško: </w:t>
      </w:r>
      <w:proofErr w:type="spellStart"/>
      <w:r w:rsidR="0034283A" w:rsidRPr="0034283A">
        <w:rPr>
          <w:rFonts w:asciiTheme="minorHAnsi" w:hAnsiTheme="minorHAnsi" w:cstheme="minorHAnsi"/>
          <w:sz w:val="22"/>
          <w:szCs w:val="22"/>
        </w:rPr>
        <w:t>structured</w:t>
      </w:r>
      <w:proofErr w:type="spellEnd"/>
      <w:r w:rsidR="0034283A" w:rsidRPr="0034283A">
        <w:rPr>
          <w:rFonts w:asciiTheme="minorHAnsi" w:hAnsiTheme="minorHAnsi" w:cstheme="minorHAnsi"/>
          <w:sz w:val="22"/>
          <w:szCs w:val="22"/>
        </w:rPr>
        <w:t xml:space="preserve"> </w:t>
      </w:r>
      <w:proofErr w:type="spellStart"/>
      <w:r w:rsidR="0034283A" w:rsidRPr="0034283A">
        <w:rPr>
          <w:rFonts w:asciiTheme="minorHAnsi" w:hAnsiTheme="minorHAnsi" w:cstheme="minorHAnsi"/>
          <w:sz w:val="22"/>
          <w:szCs w:val="22"/>
        </w:rPr>
        <w:t>electronic</w:t>
      </w:r>
      <w:proofErr w:type="spellEnd"/>
      <w:r w:rsidR="0034283A" w:rsidRPr="0034283A">
        <w:rPr>
          <w:rFonts w:asciiTheme="minorHAnsi" w:hAnsiTheme="minorHAnsi" w:cstheme="minorHAnsi"/>
          <w:sz w:val="22"/>
          <w:szCs w:val="22"/>
        </w:rPr>
        <w:t xml:space="preserve"> </w:t>
      </w:r>
      <w:proofErr w:type="spellStart"/>
      <w:r w:rsidR="0034283A" w:rsidRPr="0034283A">
        <w:rPr>
          <w:rFonts w:asciiTheme="minorHAnsi" w:hAnsiTheme="minorHAnsi" w:cstheme="minorHAnsi"/>
          <w:sz w:val="22"/>
          <w:szCs w:val="22"/>
        </w:rPr>
        <w:t>documents</w:t>
      </w:r>
      <w:proofErr w:type="spellEnd"/>
      <w:r w:rsidR="0034283A" w:rsidRPr="0034283A">
        <w:rPr>
          <w:rFonts w:asciiTheme="minorHAnsi" w:hAnsiTheme="minorHAnsi" w:cstheme="minorHAnsi"/>
          <w:sz w:val="22"/>
          <w:szCs w:val="22"/>
        </w:rPr>
        <w:t xml:space="preserve">; </w:t>
      </w:r>
      <w:r w:rsidR="005E10A2" w:rsidRPr="0034283A">
        <w:rPr>
          <w:rFonts w:asciiTheme="minorHAnsi" w:hAnsiTheme="minorHAnsi" w:cstheme="minorHAnsi"/>
          <w:sz w:val="22"/>
          <w:szCs w:val="22"/>
        </w:rPr>
        <w:t xml:space="preserve">v nadaljevanju: </w:t>
      </w:r>
      <w:r w:rsidRPr="0034283A">
        <w:rPr>
          <w:rFonts w:asciiTheme="minorHAnsi" w:hAnsiTheme="minorHAnsi" w:cstheme="minorHAnsi"/>
          <w:sz w:val="22"/>
          <w:szCs w:val="22"/>
        </w:rPr>
        <w:t>SED).</w:t>
      </w:r>
      <w:r w:rsidRPr="00C238F8">
        <w:rPr>
          <w:rFonts w:asciiTheme="minorHAnsi" w:hAnsiTheme="minorHAnsi" w:cstheme="minorHAnsi"/>
          <w:sz w:val="22"/>
          <w:szCs w:val="22"/>
        </w:rPr>
        <w:t xml:space="preserve"> SED predstavlja elektronski obrazec</w:t>
      </w:r>
      <w:r w:rsidR="005E10A2">
        <w:rPr>
          <w:rFonts w:asciiTheme="minorHAnsi" w:hAnsiTheme="minorHAnsi" w:cstheme="minorHAnsi"/>
          <w:sz w:val="22"/>
          <w:szCs w:val="22"/>
        </w:rPr>
        <w:t>,</w:t>
      </w:r>
      <w:r w:rsidRPr="00C238F8">
        <w:rPr>
          <w:rFonts w:asciiTheme="minorHAnsi" w:hAnsiTheme="minorHAnsi" w:cstheme="minorHAnsi"/>
          <w:sz w:val="22"/>
          <w:szCs w:val="22"/>
        </w:rPr>
        <w:t xml:space="preserve"> v katerega uradne osebe vnašajo informacije, ki se izmenjujejo. SED-i so prevedeni v vse uradne jezike Evro</w:t>
      </w:r>
      <w:r w:rsidR="00D656BD">
        <w:rPr>
          <w:rFonts w:asciiTheme="minorHAnsi" w:hAnsiTheme="minorHAnsi" w:cstheme="minorHAnsi"/>
          <w:sz w:val="22"/>
          <w:szCs w:val="22"/>
        </w:rPr>
        <w:t>pske unije in imajo enotno in v</w:t>
      </w:r>
      <w:r w:rsidRPr="00C238F8">
        <w:rPr>
          <w:rFonts w:asciiTheme="minorHAnsi" w:hAnsiTheme="minorHAnsi" w:cstheme="minorHAnsi"/>
          <w:sz w:val="22"/>
          <w:szCs w:val="22"/>
        </w:rPr>
        <w:t>naprej določeno obliko. Tako omogočajo, da vsaka uradna oseba, ki izvaja procese v sistemu EESSI</w:t>
      </w:r>
      <w:r w:rsidR="00F365BC">
        <w:rPr>
          <w:rFonts w:asciiTheme="minorHAnsi" w:hAnsiTheme="minorHAnsi" w:cstheme="minorHAnsi"/>
          <w:sz w:val="22"/>
          <w:szCs w:val="22"/>
        </w:rPr>
        <w:t>,</w:t>
      </w:r>
      <w:r w:rsidRPr="00C238F8">
        <w:rPr>
          <w:rFonts w:asciiTheme="minorHAnsi" w:hAnsiTheme="minorHAnsi" w:cstheme="minorHAnsi"/>
          <w:sz w:val="22"/>
          <w:szCs w:val="22"/>
        </w:rPr>
        <w:t xml:space="preserve"> natančno ve, kateri podatki se v nekem SED-u izmenjujejo in za kateri namen. </w:t>
      </w:r>
    </w:p>
    <w:p w14:paraId="2FA3E9EC" w14:textId="77777777" w:rsidR="005E10A2" w:rsidRPr="00C238F8" w:rsidRDefault="005E10A2" w:rsidP="00D41ECF">
      <w:pPr>
        <w:jc w:val="both"/>
        <w:rPr>
          <w:rFonts w:asciiTheme="minorHAnsi" w:hAnsiTheme="minorHAnsi" w:cstheme="minorHAnsi"/>
          <w:sz w:val="22"/>
          <w:szCs w:val="22"/>
        </w:rPr>
      </w:pPr>
    </w:p>
    <w:p w14:paraId="69B80480" w14:textId="673BBEA9" w:rsidR="00DC0197" w:rsidRDefault="00DC0197" w:rsidP="00D41ECF">
      <w:pPr>
        <w:jc w:val="both"/>
        <w:rPr>
          <w:rFonts w:asciiTheme="minorHAnsi" w:hAnsiTheme="minorHAnsi" w:cstheme="minorHAnsi"/>
          <w:sz w:val="22"/>
          <w:szCs w:val="22"/>
        </w:rPr>
      </w:pPr>
      <w:r w:rsidRPr="00D656BD">
        <w:rPr>
          <w:rFonts w:asciiTheme="minorHAnsi" w:hAnsiTheme="minorHAnsi" w:cstheme="minorHAnsi"/>
          <w:b/>
          <w:sz w:val="22"/>
          <w:szCs w:val="22"/>
        </w:rPr>
        <w:t>Zavod za zdravstveno zavarovanje Slovenije</w:t>
      </w:r>
      <w:r w:rsidRPr="00C238F8">
        <w:rPr>
          <w:rFonts w:asciiTheme="minorHAnsi" w:hAnsiTheme="minorHAnsi" w:cstheme="minorHAnsi"/>
          <w:sz w:val="22"/>
          <w:szCs w:val="22"/>
        </w:rPr>
        <w:t xml:space="preserve"> (v nadalj</w:t>
      </w:r>
      <w:r w:rsidR="005E10A2">
        <w:rPr>
          <w:rFonts w:asciiTheme="minorHAnsi" w:hAnsiTheme="minorHAnsi" w:cstheme="minorHAnsi"/>
          <w:sz w:val="22"/>
          <w:szCs w:val="22"/>
        </w:rPr>
        <w:t>evanju</w:t>
      </w:r>
      <w:r w:rsidRPr="00C238F8">
        <w:rPr>
          <w:rFonts w:asciiTheme="minorHAnsi" w:hAnsiTheme="minorHAnsi" w:cstheme="minorHAnsi"/>
          <w:sz w:val="22"/>
          <w:szCs w:val="22"/>
        </w:rPr>
        <w:t>: ZZZS) je v skladu s sistemsko zakonodajo s področja zdravstvenega varstva in zdravstvenega zavarovanja v Republiki Sloveniji ter po vstopu v Evropsko unijo tudi v skladu z evropsko zakonodaj</w:t>
      </w:r>
      <w:r w:rsidR="00F365BC">
        <w:rPr>
          <w:rFonts w:asciiTheme="minorHAnsi" w:hAnsiTheme="minorHAnsi" w:cstheme="minorHAnsi"/>
          <w:sz w:val="22"/>
          <w:szCs w:val="22"/>
        </w:rPr>
        <w:t>o na področju socialne varnosti</w:t>
      </w:r>
      <w:r w:rsidRPr="00C238F8">
        <w:rPr>
          <w:rFonts w:asciiTheme="minorHAnsi" w:hAnsiTheme="minorHAnsi" w:cstheme="minorHAnsi"/>
          <w:sz w:val="22"/>
          <w:szCs w:val="22"/>
        </w:rPr>
        <w:t xml:space="preserve"> pristojen za zagotavljanje pravic slovenskih zavarovanih oseb med začasnim oziroma stalnim prebivanjem v tujini in tujih zavarovanih oseb med začasnim in stalnim bivanjem v Sloveniji v skladu s slovenskimi oziroma evropskimi pravnimi predpisi na področju zdravstvenega varstva in zdravstvenega zavarovanja.</w:t>
      </w:r>
      <w:r w:rsidR="002C182B">
        <w:rPr>
          <w:rFonts w:asciiTheme="minorHAnsi" w:hAnsiTheme="minorHAnsi" w:cstheme="minorHAnsi"/>
          <w:sz w:val="22"/>
          <w:szCs w:val="22"/>
        </w:rPr>
        <w:t xml:space="preserve"> </w:t>
      </w:r>
      <w:r w:rsidR="000E6517">
        <w:rPr>
          <w:rFonts w:asciiTheme="minorHAnsi" w:hAnsiTheme="minorHAnsi" w:cstheme="minorHAnsi"/>
          <w:sz w:val="22"/>
          <w:szCs w:val="22"/>
        </w:rPr>
        <w:t xml:space="preserve">Tako je ZZZS </w:t>
      </w:r>
      <w:r w:rsidRPr="00C238F8">
        <w:rPr>
          <w:rFonts w:asciiTheme="minorHAnsi" w:hAnsiTheme="minorHAnsi" w:cstheme="minorHAnsi"/>
          <w:sz w:val="22"/>
          <w:szCs w:val="22"/>
        </w:rPr>
        <w:t>v sistemu EESSI</w:t>
      </w:r>
      <w:r w:rsidR="000E6517">
        <w:rPr>
          <w:rFonts w:asciiTheme="minorHAnsi" w:hAnsiTheme="minorHAnsi" w:cstheme="minorHAnsi"/>
          <w:sz w:val="22"/>
          <w:szCs w:val="22"/>
        </w:rPr>
        <w:t xml:space="preserve"> pristojen za izvajanje BUC-ov za naslednjih</w:t>
      </w:r>
      <w:r w:rsidRPr="00C238F8">
        <w:rPr>
          <w:rFonts w:asciiTheme="minorHAnsi" w:hAnsiTheme="minorHAnsi" w:cstheme="minorHAnsi"/>
          <w:sz w:val="22"/>
          <w:szCs w:val="22"/>
        </w:rPr>
        <w:t xml:space="preserve"> pet glavn</w:t>
      </w:r>
      <w:r w:rsidR="000E6517">
        <w:rPr>
          <w:rFonts w:asciiTheme="minorHAnsi" w:hAnsiTheme="minorHAnsi" w:cstheme="minorHAnsi"/>
          <w:sz w:val="22"/>
          <w:szCs w:val="22"/>
        </w:rPr>
        <w:t xml:space="preserve">ih sektorjev in dva </w:t>
      </w:r>
      <w:proofErr w:type="spellStart"/>
      <w:r w:rsidR="000E6517">
        <w:rPr>
          <w:rFonts w:asciiTheme="minorHAnsi" w:hAnsiTheme="minorHAnsi" w:cstheme="minorHAnsi"/>
          <w:sz w:val="22"/>
          <w:szCs w:val="22"/>
        </w:rPr>
        <w:t>podsektorja</w:t>
      </w:r>
      <w:proofErr w:type="spellEnd"/>
      <w:r w:rsidR="000E6517">
        <w:rPr>
          <w:rFonts w:asciiTheme="minorHAnsi" w:hAnsiTheme="minorHAnsi" w:cstheme="minorHAnsi"/>
          <w:sz w:val="22"/>
          <w:szCs w:val="22"/>
        </w:rPr>
        <w:t>:</w:t>
      </w:r>
      <w:r w:rsidRPr="00C238F8">
        <w:rPr>
          <w:rFonts w:asciiTheme="minorHAnsi" w:hAnsiTheme="minorHAnsi" w:cstheme="minorHAnsi"/>
          <w:sz w:val="22"/>
          <w:szCs w:val="22"/>
        </w:rPr>
        <w:t xml:space="preserve"> </w:t>
      </w:r>
    </w:p>
    <w:p w14:paraId="5391A194" w14:textId="4C7E7FAB" w:rsidR="00DC0197" w:rsidRPr="00C238F8" w:rsidRDefault="000E6517" w:rsidP="00D41ECF">
      <w:pPr>
        <w:pStyle w:val="Odstavekseznama"/>
        <w:numPr>
          <w:ilvl w:val="0"/>
          <w:numId w:val="43"/>
        </w:numPr>
        <w:ind w:firstLine="0"/>
        <w:jc w:val="both"/>
        <w:rPr>
          <w:rFonts w:asciiTheme="minorHAnsi" w:hAnsiTheme="minorHAnsi" w:cstheme="minorHAnsi"/>
          <w:sz w:val="22"/>
          <w:szCs w:val="22"/>
        </w:rPr>
      </w:pPr>
      <w:r>
        <w:rPr>
          <w:rFonts w:asciiTheme="minorHAnsi" w:hAnsiTheme="minorHAnsi" w:cstheme="minorHAnsi"/>
          <w:sz w:val="22"/>
          <w:szCs w:val="22"/>
        </w:rPr>
        <w:t>n</w:t>
      </w:r>
      <w:r w:rsidR="00DC0197" w:rsidRPr="00C238F8">
        <w:rPr>
          <w:rFonts w:asciiTheme="minorHAnsi" w:hAnsiTheme="minorHAnsi" w:cstheme="minorHAnsi"/>
          <w:sz w:val="22"/>
          <w:szCs w:val="22"/>
        </w:rPr>
        <w:t>esreče pri delu in po</w:t>
      </w:r>
      <w:r>
        <w:rPr>
          <w:rFonts w:asciiTheme="minorHAnsi" w:hAnsiTheme="minorHAnsi" w:cstheme="minorHAnsi"/>
          <w:sz w:val="22"/>
          <w:szCs w:val="22"/>
        </w:rPr>
        <w:t>klicne bolezni,</w:t>
      </w:r>
    </w:p>
    <w:p w14:paraId="14F08701" w14:textId="2D7B513D" w:rsidR="00DC0197" w:rsidRPr="00C238F8" w:rsidRDefault="000E6517" w:rsidP="00D41ECF">
      <w:pPr>
        <w:pStyle w:val="Odstavekseznama"/>
        <w:numPr>
          <w:ilvl w:val="0"/>
          <w:numId w:val="43"/>
        </w:numPr>
        <w:ind w:firstLine="0"/>
        <w:jc w:val="both"/>
        <w:rPr>
          <w:rFonts w:asciiTheme="minorHAnsi" w:hAnsiTheme="minorHAnsi" w:cstheme="minorHAnsi"/>
          <w:sz w:val="22"/>
          <w:szCs w:val="22"/>
        </w:rPr>
      </w:pPr>
      <w:r>
        <w:rPr>
          <w:rFonts w:asciiTheme="minorHAnsi" w:hAnsiTheme="minorHAnsi" w:cstheme="minorHAnsi"/>
          <w:sz w:val="22"/>
          <w:szCs w:val="22"/>
        </w:rPr>
        <w:t>določitev zakonodaje,</w:t>
      </w:r>
    </w:p>
    <w:p w14:paraId="6A77FBD7" w14:textId="44C43C53" w:rsidR="00DC0197" w:rsidRPr="00C238F8" w:rsidRDefault="000E6517" w:rsidP="00D41ECF">
      <w:pPr>
        <w:pStyle w:val="Odstavekseznama"/>
        <w:numPr>
          <w:ilvl w:val="0"/>
          <w:numId w:val="43"/>
        </w:numPr>
        <w:ind w:firstLine="0"/>
        <w:jc w:val="both"/>
        <w:rPr>
          <w:rFonts w:asciiTheme="minorHAnsi" w:hAnsiTheme="minorHAnsi" w:cstheme="minorHAnsi"/>
          <w:sz w:val="22"/>
          <w:szCs w:val="22"/>
        </w:rPr>
      </w:pPr>
      <w:r>
        <w:rPr>
          <w:rFonts w:asciiTheme="minorHAnsi" w:hAnsiTheme="minorHAnsi" w:cstheme="minorHAnsi"/>
          <w:sz w:val="22"/>
          <w:szCs w:val="22"/>
        </w:rPr>
        <w:t>izterjave,</w:t>
      </w:r>
    </w:p>
    <w:p w14:paraId="18055614" w14:textId="3C476B11" w:rsidR="00DC0197" w:rsidRPr="00C238F8" w:rsidRDefault="000E6517" w:rsidP="00D41ECF">
      <w:pPr>
        <w:pStyle w:val="Odstavekseznama"/>
        <w:numPr>
          <w:ilvl w:val="0"/>
          <w:numId w:val="43"/>
        </w:numPr>
        <w:ind w:firstLine="0"/>
        <w:jc w:val="both"/>
        <w:rPr>
          <w:rFonts w:asciiTheme="minorHAnsi" w:hAnsiTheme="minorHAnsi" w:cstheme="minorHAnsi"/>
          <w:sz w:val="22"/>
          <w:szCs w:val="22"/>
        </w:rPr>
      </w:pPr>
      <w:r>
        <w:rPr>
          <w:rFonts w:asciiTheme="minorHAnsi" w:hAnsiTheme="minorHAnsi" w:cstheme="minorHAnsi"/>
          <w:sz w:val="22"/>
          <w:szCs w:val="22"/>
        </w:rPr>
        <w:t>b</w:t>
      </w:r>
      <w:r w:rsidR="00DC0197" w:rsidRPr="00C238F8">
        <w:rPr>
          <w:rFonts w:asciiTheme="minorHAnsi" w:hAnsiTheme="minorHAnsi" w:cstheme="minorHAnsi"/>
          <w:sz w:val="22"/>
          <w:szCs w:val="22"/>
        </w:rPr>
        <w:t>olezen</w:t>
      </w:r>
      <w:r>
        <w:rPr>
          <w:rFonts w:asciiTheme="minorHAnsi" w:hAnsiTheme="minorHAnsi" w:cstheme="minorHAnsi"/>
          <w:sz w:val="22"/>
          <w:szCs w:val="22"/>
        </w:rPr>
        <w:t>,</w:t>
      </w:r>
    </w:p>
    <w:p w14:paraId="1FC3F11E" w14:textId="5D1F6732" w:rsidR="00DC0197" w:rsidRPr="00C238F8" w:rsidRDefault="000E6517" w:rsidP="00D41ECF">
      <w:pPr>
        <w:pStyle w:val="Odstavekseznama"/>
        <w:numPr>
          <w:ilvl w:val="0"/>
          <w:numId w:val="43"/>
        </w:numPr>
        <w:ind w:firstLine="0"/>
        <w:jc w:val="both"/>
        <w:rPr>
          <w:rFonts w:asciiTheme="minorHAnsi" w:hAnsiTheme="minorHAnsi" w:cstheme="minorHAnsi"/>
          <w:sz w:val="22"/>
          <w:szCs w:val="22"/>
        </w:rPr>
      </w:pPr>
      <w:r>
        <w:rPr>
          <w:rFonts w:asciiTheme="minorHAnsi" w:hAnsiTheme="minorHAnsi" w:cstheme="minorHAnsi"/>
          <w:sz w:val="22"/>
          <w:szCs w:val="22"/>
        </w:rPr>
        <w:t>h</w:t>
      </w:r>
      <w:r w:rsidR="00DC0197" w:rsidRPr="00C238F8">
        <w:rPr>
          <w:rFonts w:asciiTheme="minorHAnsi" w:hAnsiTheme="minorHAnsi" w:cstheme="minorHAnsi"/>
          <w:sz w:val="22"/>
          <w:szCs w:val="22"/>
        </w:rPr>
        <w:t>o</w:t>
      </w:r>
      <w:r>
        <w:rPr>
          <w:rFonts w:asciiTheme="minorHAnsi" w:hAnsiTheme="minorHAnsi" w:cstheme="minorHAnsi"/>
          <w:sz w:val="22"/>
          <w:szCs w:val="22"/>
        </w:rPr>
        <w:t xml:space="preserve">rizontalni procesi, </w:t>
      </w:r>
    </w:p>
    <w:p w14:paraId="3B05DA0D" w14:textId="1BAB2949" w:rsidR="00DC0197" w:rsidRPr="00C238F8" w:rsidRDefault="000E6517" w:rsidP="00D41ECF">
      <w:pPr>
        <w:pStyle w:val="Odstavekseznama"/>
        <w:numPr>
          <w:ilvl w:val="0"/>
          <w:numId w:val="43"/>
        </w:numPr>
        <w:ind w:firstLine="0"/>
        <w:jc w:val="both"/>
        <w:rPr>
          <w:rFonts w:asciiTheme="minorHAnsi" w:hAnsiTheme="minorHAnsi" w:cstheme="minorHAnsi"/>
          <w:sz w:val="22"/>
          <w:szCs w:val="22"/>
        </w:rPr>
      </w:pPr>
      <w:r>
        <w:rPr>
          <w:rFonts w:asciiTheme="minorHAnsi" w:hAnsiTheme="minorHAnsi" w:cstheme="minorHAnsi"/>
          <w:sz w:val="22"/>
          <w:szCs w:val="22"/>
        </w:rPr>
        <w:t>horizontalni podprocesi in</w:t>
      </w:r>
    </w:p>
    <w:p w14:paraId="6A8AE981" w14:textId="60BD319D" w:rsidR="00DC0197" w:rsidRPr="00C238F8" w:rsidRDefault="000E6517" w:rsidP="00D41ECF">
      <w:pPr>
        <w:pStyle w:val="Odstavekseznama"/>
        <w:numPr>
          <w:ilvl w:val="0"/>
          <w:numId w:val="43"/>
        </w:numPr>
        <w:ind w:firstLine="0"/>
        <w:jc w:val="both"/>
        <w:rPr>
          <w:rFonts w:asciiTheme="minorHAnsi" w:hAnsiTheme="minorHAnsi" w:cstheme="minorHAnsi"/>
          <w:sz w:val="22"/>
          <w:szCs w:val="22"/>
        </w:rPr>
      </w:pPr>
      <w:r>
        <w:rPr>
          <w:rFonts w:asciiTheme="minorHAnsi" w:hAnsiTheme="minorHAnsi" w:cstheme="minorHAnsi"/>
          <w:sz w:val="22"/>
          <w:szCs w:val="22"/>
        </w:rPr>
        <w:t>a</w:t>
      </w:r>
      <w:r w:rsidR="00DC0197" w:rsidRPr="00C238F8">
        <w:rPr>
          <w:rFonts w:asciiTheme="minorHAnsi" w:hAnsiTheme="minorHAnsi" w:cstheme="minorHAnsi"/>
          <w:sz w:val="22"/>
          <w:szCs w:val="22"/>
        </w:rPr>
        <w:t>dministrativni podprocesi.</w:t>
      </w:r>
    </w:p>
    <w:p w14:paraId="6E2CF053" w14:textId="77777777" w:rsidR="00DC0197" w:rsidRPr="00C238F8" w:rsidRDefault="00DC0197" w:rsidP="00D41ECF">
      <w:pPr>
        <w:jc w:val="both"/>
        <w:rPr>
          <w:rFonts w:asciiTheme="minorHAnsi" w:hAnsiTheme="minorHAnsi" w:cstheme="minorHAnsi"/>
          <w:sz w:val="22"/>
          <w:szCs w:val="22"/>
        </w:rPr>
      </w:pPr>
    </w:p>
    <w:p w14:paraId="73B0AB6F" w14:textId="79CFCD94" w:rsidR="00DC0197" w:rsidRDefault="000E6517" w:rsidP="00D41ECF">
      <w:pPr>
        <w:jc w:val="both"/>
        <w:rPr>
          <w:rFonts w:asciiTheme="minorHAnsi" w:hAnsiTheme="minorHAnsi" w:cstheme="minorHAnsi"/>
          <w:b/>
          <w:sz w:val="22"/>
          <w:szCs w:val="22"/>
        </w:rPr>
      </w:pPr>
      <w:r w:rsidRPr="000E6517">
        <w:rPr>
          <w:rFonts w:asciiTheme="minorHAnsi" w:hAnsiTheme="minorHAnsi" w:cstheme="minorHAnsi"/>
          <w:b/>
          <w:sz w:val="22"/>
          <w:szCs w:val="22"/>
        </w:rPr>
        <w:lastRenderedPageBreak/>
        <w:t>ZZZS</w:t>
      </w:r>
      <w:r w:rsidR="00DC0197" w:rsidRPr="000E6517">
        <w:rPr>
          <w:rFonts w:asciiTheme="minorHAnsi" w:hAnsiTheme="minorHAnsi" w:cstheme="minorHAnsi"/>
          <w:b/>
          <w:sz w:val="22"/>
          <w:szCs w:val="22"/>
        </w:rPr>
        <w:t xml:space="preserve"> je skupaj z Avstrijo, kot prva institucija v Evropski uniji, </w:t>
      </w:r>
      <w:r w:rsidRPr="000E6517">
        <w:rPr>
          <w:rFonts w:asciiTheme="minorHAnsi" w:hAnsiTheme="minorHAnsi" w:cstheme="minorHAnsi"/>
          <w:b/>
          <w:sz w:val="22"/>
          <w:szCs w:val="22"/>
        </w:rPr>
        <w:t xml:space="preserve">v letošnjem letu </w:t>
      </w:r>
      <w:r w:rsidR="00DC0197" w:rsidRPr="000E6517">
        <w:rPr>
          <w:rFonts w:asciiTheme="minorHAnsi" w:hAnsiTheme="minorHAnsi" w:cstheme="minorHAnsi"/>
          <w:b/>
          <w:sz w:val="22"/>
          <w:szCs w:val="22"/>
        </w:rPr>
        <w:t>pričel z izmenjavo v sistemu EESSI</w:t>
      </w:r>
      <w:r w:rsidRPr="000E6517">
        <w:rPr>
          <w:rFonts w:asciiTheme="minorHAnsi" w:hAnsiTheme="minorHAnsi" w:cstheme="minorHAnsi"/>
          <w:b/>
          <w:sz w:val="22"/>
          <w:szCs w:val="22"/>
        </w:rPr>
        <w:t>,</w:t>
      </w:r>
      <w:r w:rsidR="00DC0197" w:rsidRPr="000E6517">
        <w:rPr>
          <w:rFonts w:asciiTheme="minorHAnsi" w:hAnsiTheme="minorHAnsi" w:cstheme="minorHAnsi"/>
          <w:b/>
          <w:sz w:val="22"/>
          <w:szCs w:val="22"/>
        </w:rPr>
        <w:t xml:space="preserve"> in sicer v sektorju določitve zakonodaje</w:t>
      </w:r>
      <w:r w:rsidR="00811D70">
        <w:rPr>
          <w:rFonts w:asciiTheme="minorHAnsi" w:hAnsiTheme="minorHAnsi" w:cstheme="minorHAnsi"/>
          <w:b/>
          <w:sz w:val="22"/>
          <w:szCs w:val="22"/>
        </w:rPr>
        <w:t xml:space="preserve"> (LA_BUC)</w:t>
      </w:r>
      <w:r w:rsidR="00DC0197" w:rsidRPr="000E6517">
        <w:rPr>
          <w:rFonts w:asciiTheme="minorHAnsi" w:hAnsiTheme="minorHAnsi" w:cstheme="minorHAnsi"/>
          <w:b/>
          <w:sz w:val="22"/>
          <w:szCs w:val="22"/>
        </w:rPr>
        <w:t xml:space="preserve">. </w:t>
      </w:r>
      <w:r w:rsidR="00DC0197" w:rsidRPr="00C238F8">
        <w:rPr>
          <w:rFonts w:asciiTheme="minorHAnsi" w:hAnsiTheme="minorHAnsi" w:cstheme="minorHAnsi"/>
          <w:sz w:val="22"/>
          <w:szCs w:val="22"/>
        </w:rPr>
        <w:t xml:space="preserve">Navedeno dejstvo predstavlja velik uspeh </w:t>
      </w:r>
      <w:r>
        <w:rPr>
          <w:rFonts w:asciiTheme="minorHAnsi" w:hAnsiTheme="minorHAnsi" w:cstheme="minorHAnsi"/>
          <w:sz w:val="22"/>
          <w:szCs w:val="22"/>
        </w:rPr>
        <w:t xml:space="preserve">za obe državi in </w:t>
      </w:r>
      <w:r w:rsidR="00DC0197" w:rsidRPr="00C238F8">
        <w:rPr>
          <w:rFonts w:asciiTheme="minorHAnsi" w:hAnsiTheme="minorHAnsi" w:cstheme="minorHAnsi"/>
          <w:sz w:val="22"/>
          <w:szCs w:val="22"/>
        </w:rPr>
        <w:t>je posledica prizadevnosti članov projekta EESSI</w:t>
      </w:r>
      <w:r>
        <w:rPr>
          <w:rFonts w:asciiTheme="minorHAnsi" w:hAnsiTheme="minorHAnsi" w:cstheme="minorHAnsi"/>
          <w:sz w:val="22"/>
          <w:szCs w:val="22"/>
        </w:rPr>
        <w:t xml:space="preserve"> v obeh državah</w:t>
      </w:r>
      <w:r w:rsidR="00DC0197" w:rsidRPr="00C238F8">
        <w:rPr>
          <w:rFonts w:asciiTheme="minorHAnsi" w:hAnsiTheme="minorHAnsi" w:cstheme="minorHAnsi"/>
          <w:sz w:val="22"/>
          <w:szCs w:val="22"/>
        </w:rPr>
        <w:t>, ki</w:t>
      </w:r>
      <w:r>
        <w:rPr>
          <w:rFonts w:asciiTheme="minorHAnsi" w:hAnsiTheme="minorHAnsi" w:cstheme="minorHAnsi"/>
          <w:sz w:val="22"/>
          <w:szCs w:val="22"/>
        </w:rPr>
        <w:t xml:space="preserve"> so s svojim znanjem in</w:t>
      </w:r>
      <w:r w:rsidR="00DC0197" w:rsidRPr="00C238F8">
        <w:rPr>
          <w:rFonts w:asciiTheme="minorHAnsi" w:hAnsiTheme="minorHAnsi" w:cstheme="minorHAnsi"/>
          <w:sz w:val="22"/>
          <w:szCs w:val="22"/>
        </w:rPr>
        <w:t xml:space="preserve"> izkušnjami prispevali k uspešni uvedbi izmenjave v sistemu EESSI. Vzpostavitev elektronske izmenjave SED-ov je potekala ob tesnem sodelovanju s predstavniki </w:t>
      </w:r>
      <w:r w:rsidR="00DC0197" w:rsidRPr="00D656BD">
        <w:rPr>
          <w:rFonts w:asciiTheme="minorHAnsi" w:hAnsiTheme="minorHAnsi" w:cstheme="minorHAnsi"/>
          <w:b/>
          <w:sz w:val="22"/>
          <w:szCs w:val="22"/>
        </w:rPr>
        <w:t>Glavne zveze avstrijskih nosilcev socialnih zavarovanj (</w:t>
      </w:r>
      <w:r w:rsidRPr="00D656BD">
        <w:rPr>
          <w:rFonts w:asciiTheme="minorHAnsi" w:hAnsiTheme="minorHAnsi" w:cstheme="minorHAnsi"/>
          <w:b/>
          <w:sz w:val="22"/>
          <w:szCs w:val="22"/>
        </w:rPr>
        <w:t xml:space="preserve">nemško: </w:t>
      </w:r>
      <w:proofErr w:type="spellStart"/>
      <w:r w:rsidR="00DC0197" w:rsidRPr="00D656BD">
        <w:rPr>
          <w:rFonts w:asciiTheme="minorHAnsi" w:hAnsiTheme="minorHAnsi" w:cstheme="minorHAnsi"/>
          <w:b/>
          <w:sz w:val="22"/>
          <w:szCs w:val="22"/>
        </w:rPr>
        <w:t>Hauptverband</w:t>
      </w:r>
      <w:proofErr w:type="spellEnd"/>
      <w:r w:rsidR="00DC0197" w:rsidRPr="00D656BD">
        <w:rPr>
          <w:rFonts w:asciiTheme="minorHAnsi" w:hAnsiTheme="minorHAnsi" w:cstheme="minorHAnsi"/>
          <w:b/>
          <w:sz w:val="22"/>
          <w:szCs w:val="22"/>
        </w:rPr>
        <w:t xml:space="preserve"> der </w:t>
      </w:r>
      <w:proofErr w:type="spellStart"/>
      <w:r w:rsidR="00DC0197" w:rsidRPr="00D656BD">
        <w:rPr>
          <w:rFonts w:asciiTheme="minorHAnsi" w:hAnsiTheme="minorHAnsi" w:cstheme="minorHAnsi"/>
          <w:b/>
          <w:sz w:val="22"/>
          <w:szCs w:val="22"/>
        </w:rPr>
        <w:t>Österreichischen</w:t>
      </w:r>
      <w:proofErr w:type="spellEnd"/>
      <w:r w:rsidR="00DC0197" w:rsidRPr="00D656BD">
        <w:rPr>
          <w:rFonts w:asciiTheme="minorHAnsi" w:hAnsiTheme="minorHAnsi" w:cstheme="minorHAnsi"/>
          <w:b/>
          <w:sz w:val="22"/>
          <w:szCs w:val="22"/>
        </w:rPr>
        <w:t xml:space="preserve"> </w:t>
      </w:r>
      <w:proofErr w:type="spellStart"/>
      <w:r w:rsidR="00DC0197" w:rsidRPr="00D656BD">
        <w:rPr>
          <w:rFonts w:asciiTheme="minorHAnsi" w:hAnsiTheme="minorHAnsi" w:cstheme="minorHAnsi"/>
          <w:b/>
          <w:sz w:val="22"/>
          <w:szCs w:val="22"/>
        </w:rPr>
        <w:t>Sozialversicherungsrtäger</w:t>
      </w:r>
      <w:proofErr w:type="spellEnd"/>
      <w:r w:rsidR="00DC0197" w:rsidRPr="00D656BD">
        <w:rPr>
          <w:rFonts w:asciiTheme="minorHAnsi" w:hAnsiTheme="minorHAnsi" w:cstheme="minorHAnsi"/>
          <w:b/>
          <w:sz w:val="22"/>
          <w:szCs w:val="22"/>
        </w:rPr>
        <w:t>)</w:t>
      </w:r>
      <w:r w:rsidR="00DC0197" w:rsidRPr="00C238F8">
        <w:rPr>
          <w:rFonts w:asciiTheme="minorHAnsi" w:hAnsiTheme="minorHAnsi" w:cstheme="minorHAnsi"/>
          <w:sz w:val="22"/>
          <w:szCs w:val="22"/>
        </w:rPr>
        <w:t>, ki koordinira vključevanje avstrijskih institucij v sistem EESSI.</w:t>
      </w:r>
      <w:r>
        <w:rPr>
          <w:rFonts w:asciiTheme="minorHAnsi" w:hAnsiTheme="minorHAnsi" w:cstheme="minorHAnsi"/>
          <w:sz w:val="22"/>
          <w:szCs w:val="22"/>
        </w:rPr>
        <w:t xml:space="preserve"> </w:t>
      </w:r>
      <w:r w:rsidR="00DC0197" w:rsidRPr="00C238F8">
        <w:rPr>
          <w:rFonts w:asciiTheme="minorHAnsi" w:hAnsiTheme="minorHAnsi" w:cstheme="minorHAnsi"/>
          <w:sz w:val="22"/>
          <w:szCs w:val="22"/>
        </w:rPr>
        <w:t>Sodelovanje se je pričelo v začetku leta 2018. Marca 2018 so bile na skupnem sestanku v L</w:t>
      </w:r>
      <w:r>
        <w:rPr>
          <w:rFonts w:asciiTheme="minorHAnsi" w:hAnsiTheme="minorHAnsi" w:cstheme="minorHAnsi"/>
          <w:sz w:val="22"/>
          <w:szCs w:val="22"/>
        </w:rPr>
        <w:t xml:space="preserve">jubljani dogovorjene </w:t>
      </w:r>
      <w:r w:rsidR="00DC0197" w:rsidRPr="00C238F8">
        <w:rPr>
          <w:rFonts w:asciiTheme="minorHAnsi" w:hAnsiTheme="minorHAnsi" w:cstheme="minorHAnsi"/>
          <w:sz w:val="22"/>
          <w:szCs w:val="22"/>
        </w:rPr>
        <w:t>priprav</w:t>
      </w:r>
      <w:r>
        <w:rPr>
          <w:rFonts w:asciiTheme="minorHAnsi" w:hAnsiTheme="minorHAnsi" w:cstheme="minorHAnsi"/>
          <w:sz w:val="22"/>
          <w:szCs w:val="22"/>
        </w:rPr>
        <w:t>e</w:t>
      </w:r>
      <w:r w:rsidR="00DC0197" w:rsidRPr="00C238F8">
        <w:rPr>
          <w:rFonts w:asciiTheme="minorHAnsi" w:hAnsiTheme="minorHAnsi" w:cstheme="minorHAnsi"/>
          <w:sz w:val="22"/>
          <w:szCs w:val="22"/>
        </w:rPr>
        <w:t xml:space="preserve"> za izvajanje postopkov in priprav</w:t>
      </w:r>
      <w:r>
        <w:rPr>
          <w:rFonts w:asciiTheme="minorHAnsi" w:hAnsiTheme="minorHAnsi" w:cstheme="minorHAnsi"/>
          <w:sz w:val="22"/>
          <w:szCs w:val="22"/>
        </w:rPr>
        <w:t>e</w:t>
      </w:r>
      <w:r w:rsidR="00DC0197" w:rsidRPr="00C238F8">
        <w:rPr>
          <w:rFonts w:asciiTheme="minorHAnsi" w:hAnsiTheme="minorHAnsi" w:cstheme="minorHAnsi"/>
          <w:sz w:val="22"/>
          <w:szCs w:val="22"/>
        </w:rPr>
        <w:t xml:space="preserve"> informacijskih rešitev na obeh straneh. V nadaljevanju leta 2018 je potekalo testiranje izmenjav dokumentov in nadgradnje informacijskih rešitev. Ob testiranju so bile odkrite tudi nekatere pomanjkljivosti v informacijskih rešitvah, ki jih je zagotovila Evropska komisija, o čemer sta instituciji sproti obveščali Evropsko komisijo. S tem smo prispevali k utrje</w:t>
      </w:r>
      <w:r>
        <w:rPr>
          <w:rFonts w:asciiTheme="minorHAnsi" w:hAnsiTheme="minorHAnsi" w:cstheme="minorHAnsi"/>
          <w:sz w:val="22"/>
          <w:szCs w:val="22"/>
        </w:rPr>
        <w:t>vanju in nadgradnjam</w:t>
      </w:r>
      <w:r w:rsidR="00DC0197" w:rsidRPr="00C238F8">
        <w:rPr>
          <w:rFonts w:asciiTheme="minorHAnsi" w:hAnsiTheme="minorHAnsi" w:cstheme="minorHAnsi"/>
          <w:sz w:val="22"/>
          <w:szCs w:val="22"/>
        </w:rPr>
        <w:t xml:space="preserve"> teh rešitev in s tem lažje vključevanje institucij v drugih državah. </w:t>
      </w:r>
      <w:r w:rsidR="00DC0197" w:rsidRPr="000E6517">
        <w:rPr>
          <w:rFonts w:asciiTheme="minorHAnsi" w:hAnsiTheme="minorHAnsi" w:cstheme="minorHAnsi"/>
          <w:b/>
          <w:sz w:val="22"/>
          <w:szCs w:val="22"/>
        </w:rPr>
        <w:t>31. januarja 2019 smo vzpostavili redno izmenjevanje elektronskih dokumentov v postopkih LA_BUC_02 in LA_BUC_04, ki spadata v sektor Določitev zakonodaje</w:t>
      </w:r>
      <w:r w:rsidR="00DC0197" w:rsidRPr="00C238F8">
        <w:rPr>
          <w:rFonts w:asciiTheme="minorHAnsi" w:hAnsiTheme="minorHAnsi" w:cstheme="minorHAnsi"/>
          <w:sz w:val="22"/>
          <w:szCs w:val="22"/>
        </w:rPr>
        <w:t>. Ta dva postopka sta med najpogostejšimi, saj je pričakovati, da si bo ZZZS z institucijami</w:t>
      </w:r>
      <w:r>
        <w:rPr>
          <w:rFonts w:asciiTheme="minorHAnsi" w:hAnsiTheme="minorHAnsi" w:cstheme="minorHAnsi"/>
          <w:sz w:val="22"/>
          <w:szCs w:val="22"/>
        </w:rPr>
        <w:t xml:space="preserve"> v drugih državah letno izmenjal</w:t>
      </w:r>
      <w:r w:rsidR="00DC0197" w:rsidRPr="00C238F8">
        <w:rPr>
          <w:rFonts w:asciiTheme="minorHAnsi" w:hAnsiTheme="minorHAnsi" w:cstheme="minorHAnsi"/>
          <w:sz w:val="22"/>
          <w:szCs w:val="22"/>
        </w:rPr>
        <w:t xml:space="preserve"> preko 80.000 elektronskih dokumentov, od tega okrog 30.000 z Avstrijo. V nadaljevanju letošnjega leta so potekale priprave na vzpostavitev izmenjevanja dokumentov na preostalih področjih, za kar je bil v marcu organiziran drugi delovni sestane</w:t>
      </w:r>
      <w:r>
        <w:rPr>
          <w:rFonts w:asciiTheme="minorHAnsi" w:hAnsiTheme="minorHAnsi" w:cstheme="minorHAnsi"/>
          <w:sz w:val="22"/>
          <w:szCs w:val="22"/>
        </w:rPr>
        <w:t xml:space="preserve">k predstavnikov obeh institucij </w:t>
      </w:r>
      <w:r w:rsidR="00DC0197" w:rsidRPr="00C238F8">
        <w:rPr>
          <w:rFonts w:asciiTheme="minorHAnsi" w:hAnsiTheme="minorHAnsi" w:cstheme="minorHAnsi"/>
          <w:sz w:val="22"/>
          <w:szCs w:val="22"/>
        </w:rPr>
        <w:t xml:space="preserve">v Ljubljani. </w:t>
      </w:r>
      <w:r w:rsidR="00DC0197" w:rsidRPr="000E6517">
        <w:rPr>
          <w:rFonts w:asciiTheme="minorHAnsi" w:hAnsiTheme="minorHAnsi" w:cstheme="minorHAnsi"/>
          <w:b/>
          <w:sz w:val="22"/>
          <w:szCs w:val="22"/>
        </w:rPr>
        <w:t xml:space="preserve">Konec </w:t>
      </w:r>
      <w:r w:rsidRPr="000E6517">
        <w:rPr>
          <w:rFonts w:asciiTheme="minorHAnsi" w:hAnsiTheme="minorHAnsi" w:cstheme="minorHAnsi"/>
          <w:b/>
          <w:sz w:val="22"/>
          <w:szCs w:val="22"/>
        </w:rPr>
        <w:t xml:space="preserve">letošnjega </w:t>
      </w:r>
      <w:r w:rsidR="00DC0197" w:rsidRPr="000E6517">
        <w:rPr>
          <w:rFonts w:asciiTheme="minorHAnsi" w:hAnsiTheme="minorHAnsi" w:cstheme="minorHAnsi"/>
          <w:b/>
          <w:sz w:val="22"/>
          <w:szCs w:val="22"/>
        </w:rPr>
        <w:t xml:space="preserve">maja smo </w:t>
      </w:r>
      <w:r w:rsidR="00D656BD">
        <w:rPr>
          <w:rFonts w:asciiTheme="minorHAnsi" w:hAnsiTheme="minorHAnsi" w:cstheme="minorHAnsi"/>
          <w:b/>
          <w:sz w:val="22"/>
          <w:szCs w:val="22"/>
        </w:rPr>
        <w:t xml:space="preserve">z Avstrijo </w:t>
      </w:r>
      <w:r w:rsidR="00DC0197" w:rsidRPr="000E6517">
        <w:rPr>
          <w:rFonts w:asciiTheme="minorHAnsi" w:hAnsiTheme="minorHAnsi" w:cstheme="minorHAnsi"/>
          <w:b/>
          <w:sz w:val="22"/>
          <w:szCs w:val="22"/>
        </w:rPr>
        <w:t>vzpostavili izmenjevanje dokumentov še na dveh postopkih v sektorju Določitev zakonodaje, v začetku julija pa na večini postopkov v sektorjih Bolezen, Nesreče pri delu in poklicne bolezni, Izterjave, Horizontalni procesi ter administrativni in horizontalni podprocesi.</w:t>
      </w:r>
      <w:r w:rsidR="00811D70">
        <w:rPr>
          <w:rFonts w:asciiTheme="minorHAnsi" w:hAnsiTheme="minorHAnsi" w:cstheme="minorHAnsi"/>
          <w:b/>
          <w:sz w:val="22"/>
          <w:szCs w:val="22"/>
        </w:rPr>
        <w:t xml:space="preserve"> </w:t>
      </w:r>
    </w:p>
    <w:p w14:paraId="372E7A21" w14:textId="6699EC3A" w:rsidR="00811D70" w:rsidRDefault="00811D70" w:rsidP="00D41ECF">
      <w:pPr>
        <w:jc w:val="both"/>
        <w:rPr>
          <w:rFonts w:asciiTheme="minorHAnsi" w:hAnsiTheme="minorHAnsi" w:cstheme="minorHAnsi"/>
          <w:b/>
          <w:sz w:val="22"/>
          <w:szCs w:val="22"/>
        </w:rPr>
      </w:pPr>
    </w:p>
    <w:p w14:paraId="3A0863AF" w14:textId="1C4481A7" w:rsidR="00811D70" w:rsidRPr="00811D70" w:rsidRDefault="00811D70" w:rsidP="00D41ECF">
      <w:pPr>
        <w:jc w:val="both"/>
        <w:rPr>
          <w:rFonts w:asciiTheme="minorHAnsi" w:hAnsiTheme="minorHAnsi" w:cstheme="minorHAnsi"/>
          <w:i/>
          <w:sz w:val="22"/>
          <w:szCs w:val="22"/>
        </w:rPr>
      </w:pPr>
      <w:r w:rsidRPr="00811D70">
        <w:rPr>
          <w:rFonts w:asciiTheme="minorHAnsi" w:hAnsiTheme="minorHAnsi" w:cstheme="minorHAnsi"/>
          <w:i/>
          <w:sz w:val="22"/>
          <w:szCs w:val="22"/>
        </w:rPr>
        <w:t>Slika 1. Koncept informacijskega sistema EESSI.</w:t>
      </w:r>
    </w:p>
    <w:p w14:paraId="0B2E91E7" w14:textId="3BF1120C" w:rsidR="00811D70" w:rsidRDefault="00811D70" w:rsidP="00D41ECF">
      <w:pPr>
        <w:jc w:val="both"/>
        <w:rPr>
          <w:rFonts w:asciiTheme="minorHAnsi" w:hAnsiTheme="minorHAnsi" w:cstheme="minorHAnsi"/>
          <w:b/>
          <w:sz w:val="22"/>
          <w:szCs w:val="22"/>
        </w:rPr>
      </w:pPr>
      <w:r w:rsidRPr="00811D70">
        <w:rPr>
          <w:rFonts w:asciiTheme="minorHAnsi" w:hAnsiTheme="minorHAnsi" w:cstheme="minorHAnsi"/>
          <w:b/>
          <w:noProof/>
          <w:sz w:val="22"/>
          <w:szCs w:val="22"/>
        </w:rPr>
        <w:drawing>
          <wp:inline distT="0" distB="0" distL="0" distR="0" wp14:anchorId="2A4E2F87" wp14:editId="4BC69B03">
            <wp:extent cx="5971540" cy="4359275"/>
            <wp:effectExtent l="0" t="0" r="0" b="3175"/>
            <wp:docPr id="1" name="Ograda vsebine 3">
              <a:extLst xmlns:a="http://schemas.openxmlformats.org/drawingml/2006/main">
                <a:ext uri="{FF2B5EF4-FFF2-40B4-BE49-F238E27FC236}">
                  <a16:creationId xmlns:a16="http://schemas.microsoft.com/office/drawing/2014/main" id="{50DE5B75-982B-488A-8ADC-90BED5B9C49F}"/>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Ograda vsebine 3">
                      <a:extLst>
                        <a:ext uri="{FF2B5EF4-FFF2-40B4-BE49-F238E27FC236}">
                          <a16:creationId xmlns:a16="http://schemas.microsoft.com/office/drawing/2014/main" id="{50DE5B75-982B-488A-8ADC-90BED5B9C49F}"/>
                        </a:ext>
                      </a:extLst>
                    </pic:cNvPr>
                    <pic:cNvPicPr>
                      <a:picLocks noGrp="1"/>
                    </pic:cNvPicPr>
                  </pic:nvPicPr>
                  <pic:blipFill>
                    <a:blip r:embed="rId9"/>
                    <a:stretch>
                      <a:fillRect/>
                    </a:stretch>
                  </pic:blipFill>
                  <pic:spPr bwMode="auto">
                    <a:xfrm>
                      <a:off x="0" y="0"/>
                      <a:ext cx="5971540" cy="4359275"/>
                    </a:xfrm>
                    <a:prstGeom prst="rect">
                      <a:avLst/>
                    </a:prstGeom>
                    <a:noFill/>
                    <a:ln>
                      <a:noFill/>
                    </a:ln>
                    <a:effectLst/>
                    <a:extLst/>
                  </pic:spPr>
                </pic:pic>
              </a:graphicData>
            </a:graphic>
          </wp:inline>
        </w:drawing>
      </w:r>
    </w:p>
    <w:p w14:paraId="5539971B" w14:textId="5B54E26C" w:rsidR="00811D70" w:rsidRDefault="00811D70" w:rsidP="00D41ECF">
      <w:pPr>
        <w:jc w:val="both"/>
        <w:rPr>
          <w:rFonts w:asciiTheme="minorHAnsi" w:hAnsiTheme="minorHAnsi" w:cstheme="minorHAnsi"/>
          <w:b/>
          <w:sz w:val="22"/>
          <w:szCs w:val="22"/>
        </w:rPr>
      </w:pPr>
    </w:p>
    <w:p w14:paraId="150618AD" w14:textId="77777777" w:rsidR="00AF2F54" w:rsidRDefault="00AF2F54" w:rsidP="00D41ECF">
      <w:pPr>
        <w:jc w:val="both"/>
        <w:rPr>
          <w:rFonts w:asciiTheme="minorHAnsi" w:hAnsiTheme="minorHAnsi" w:cstheme="minorHAnsi"/>
          <w:i/>
          <w:sz w:val="22"/>
          <w:szCs w:val="22"/>
        </w:rPr>
      </w:pPr>
    </w:p>
    <w:p w14:paraId="627F307C" w14:textId="4399F997" w:rsidR="00811D70" w:rsidRPr="00AF2F54" w:rsidRDefault="00811D70" w:rsidP="00D41ECF">
      <w:pPr>
        <w:jc w:val="both"/>
        <w:rPr>
          <w:rFonts w:asciiTheme="minorHAnsi" w:hAnsiTheme="minorHAnsi" w:cstheme="minorHAnsi"/>
          <w:i/>
          <w:sz w:val="22"/>
          <w:szCs w:val="22"/>
        </w:rPr>
      </w:pPr>
      <w:r w:rsidRPr="00AF2F54">
        <w:rPr>
          <w:rFonts w:asciiTheme="minorHAnsi" w:hAnsiTheme="minorHAnsi" w:cstheme="minorHAnsi"/>
          <w:i/>
          <w:sz w:val="22"/>
          <w:szCs w:val="22"/>
        </w:rPr>
        <w:lastRenderedPageBreak/>
        <w:t>S</w:t>
      </w:r>
      <w:r w:rsidR="00AF2F54" w:rsidRPr="00AF2F54">
        <w:rPr>
          <w:rFonts w:asciiTheme="minorHAnsi" w:hAnsiTheme="minorHAnsi" w:cstheme="minorHAnsi"/>
          <w:i/>
          <w:sz w:val="22"/>
          <w:szCs w:val="22"/>
        </w:rPr>
        <w:t xml:space="preserve">lika 2. V obdobju od 31. 1. do </w:t>
      </w:r>
      <w:r w:rsidRPr="00AF2F54">
        <w:rPr>
          <w:rFonts w:asciiTheme="minorHAnsi" w:hAnsiTheme="minorHAnsi" w:cstheme="minorHAnsi"/>
          <w:i/>
          <w:sz w:val="22"/>
          <w:szCs w:val="22"/>
        </w:rPr>
        <w:t>1</w:t>
      </w:r>
      <w:r w:rsidR="00AF2F54" w:rsidRPr="00AF2F54">
        <w:rPr>
          <w:rFonts w:asciiTheme="minorHAnsi" w:hAnsiTheme="minorHAnsi" w:cstheme="minorHAnsi"/>
          <w:i/>
          <w:sz w:val="22"/>
          <w:szCs w:val="22"/>
        </w:rPr>
        <w:t>5. 7</w:t>
      </w:r>
      <w:r w:rsidRPr="00AF2F54">
        <w:rPr>
          <w:rFonts w:asciiTheme="minorHAnsi" w:hAnsiTheme="minorHAnsi" w:cstheme="minorHAnsi"/>
          <w:i/>
          <w:sz w:val="22"/>
          <w:szCs w:val="22"/>
        </w:rPr>
        <w:t xml:space="preserve">. 2019 je ZZZS preko sistema EESSI posredoval Avstriji </w:t>
      </w:r>
      <w:r w:rsidR="00AF2F54">
        <w:rPr>
          <w:rFonts w:asciiTheme="minorHAnsi" w:hAnsiTheme="minorHAnsi" w:cstheme="minorHAnsi"/>
          <w:i/>
          <w:sz w:val="22"/>
          <w:szCs w:val="22"/>
        </w:rPr>
        <w:t>6.85</w:t>
      </w:r>
      <w:r w:rsidR="00AF2F54" w:rsidRPr="00AF2F54">
        <w:rPr>
          <w:rFonts w:asciiTheme="minorHAnsi" w:hAnsiTheme="minorHAnsi" w:cstheme="minorHAnsi"/>
          <w:i/>
          <w:sz w:val="22"/>
          <w:szCs w:val="22"/>
        </w:rPr>
        <w:t>3</w:t>
      </w:r>
      <w:r w:rsidRPr="00AF2F54">
        <w:rPr>
          <w:rFonts w:asciiTheme="minorHAnsi" w:hAnsiTheme="minorHAnsi" w:cstheme="minorHAnsi"/>
          <w:i/>
          <w:sz w:val="22"/>
          <w:szCs w:val="22"/>
        </w:rPr>
        <w:t xml:space="preserve"> zadev </w:t>
      </w:r>
      <w:r w:rsidR="00AF2F54" w:rsidRPr="00AF2F54">
        <w:rPr>
          <w:rFonts w:asciiTheme="minorHAnsi" w:hAnsiTheme="minorHAnsi" w:cstheme="minorHAnsi"/>
          <w:i/>
          <w:sz w:val="22"/>
          <w:szCs w:val="22"/>
        </w:rPr>
        <w:t>iz sektorja</w:t>
      </w:r>
      <w:r w:rsidR="00AF2F54" w:rsidRPr="00AF2F54">
        <w:rPr>
          <w:rFonts w:ascii="Helv" w:hAnsi="Helv" w:cs="Helv"/>
          <w:i/>
          <w:color w:val="000000"/>
        </w:rPr>
        <w:t xml:space="preserve"> LA_BUC </w:t>
      </w:r>
      <w:r w:rsidR="00D41ECF" w:rsidRPr="00AF2F54">
        <w:rPr>
          <w:rFonts w:asciiTheme="minorHAnsi" w:hAnsiTheme="minorHAnsi" w:cstheme="minorHAnsi"/>
          <w:i/>
          <w:sz w:val="22"/>
          <w:szCs w:val="22"/>
        </w:rPr>
        <w:t>–</w:t>
      </w:r>
      <w:r w:rsidRPr="00AF2F54">
        <w:rPr>
          <w:rFonts w:asciiTheme="minorHAnsi" w:hAnsiTheme="minorHAnsi" w:cstheme="minorHAnsi"/>
          <w:i/>
          <w:sz w:val="22"/>
          <w:szCs w:val="22"/>
        </w:rPr>
        <w:t xml:space="preserve"> </w:t>
      </w:r>
      <w:r w:rsidR="00D41ECF" w:rsidRPr="00AF2F54">
        <w:rPr>
          <w:rFonts w:asciiTheme="minorHAnsi" w:hAnsiTheme="minorHAnsi" w:cstheme="minorHAnsi"/>
          <w:i/>
          <w:sz w:val="22"/>
          <w:szCs w:val="22"/>
        </w:rPr>
        <w:t xml:space="preserve">prikaz po dnevih. </w:t>
      </w:r>
    </w:p>
    <w:p w14:paraId="3ED7DA63" w14:textId="04DE6DFC" w:rsidR="00811D70" w:rsidRDefault="00811D70" w:rsidP="00D41ECF">
      <w:pPr>
        <w:jc w:val="both"/>
        <w:rPr>
          <w:rFonts w:asciiTheme="minorHAnsi" w:hAnsiTheme="minorHAnsi" w:cstheme="minorHAnsi"/>
          <w:b/>
          <w:sz w:val="22"/>
          <w:szCs w:val="22"/>
        </w:rPr>
      </w:pPr>
    </w:p>
    <w:p w14:paraId="642E06CE" w14:textId="263FC582" w:rsidR="00AF2F54" w:rsidRDefault="00AF2F54" w:rsidP="00AF2F54">
      <w:pPr>
        <w:ind w:right="-519" w:hanging="567"/>
        <w:jc w:val="both"/>
        <w:rPr>
          <w:rFonts w:asciiTheme="minorHAnsi" w:hAnsiTheme="minorHAnsi" w:cstheme="minorHAnsi"/>
          <w:b/>
          <w:sz w:val="22"/>
          <w:szCs w:val="22"/>
        </w:rPr>
      </w:pPr>
      <w:r>
        <w:rPr>
          <w:rFonts w:ascii="Tms Rmn" w:hAnsi="Tms Rmn"/>
          <w:noProof/>
          <w:sz w:val="24"/>
          <w:szCs w:val="24"/>
        </w:rPr>
        <w:drawing>
          <wp:inline distT="0" distB="0" distL="0" distR="0" wp14:anchorId="5861E1E0" wp14:editId="0C2C0D04">
            <wp:extent cx="7347931" cy="1085850"/>
            <wp:effectExtent l="0" t="0" r="5715"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94603" cy="1092747"/>
                    </a:xfrm>
                    <a:prstGeom prst="rect">
                      <a:avLst/>
                    </a:prstGeom>
                    <a:noFill/>
                    <a:ln>
                      <a:noFill/>
                    </a:ln>
                  </pic:spPr>
                </pic:pic>
              </a:graphicData>
            </a:graphic>
          </wp:inline>
        </w:drawing>
      </w:r>
    </w:p>
    <w:p w14:paraId="63FB7F10" w14:textId="77777777" w:rsidR="00AF2F54" w:rsidRPr="000E6517" w:rsidRDefault="00AF2F54" w:rsidP="00D41ECF">
      <w:pPr>
        <w:jc w:val="both"/>
        <w:rPr>
          <w:rFonts w:asciiTheme="minorHAnsi" w:hAnsiTheme="minorHAnsi" w:cstheme="minorHAnsi"/>
          <w:b/>
          <w:sz w:val="22"/>
          <w:szCs w:val="22"/>
        </w:rPr>
      </w:pPr>
    </w:p>
    <w:p w14:paraId="5BADAB92" w14:textId="1E82B429" w:rsidR="00DC0197" w:rsidRPr="000E6517" w:rsidRDefault="00DC0197" w:rsidP="00D41ECF">
      <w:pPr>
        <w:jc w:val="both"/>
        <w:rPr>
          <w:rFonts w:asciiTheme="minorHAnsi" w:hAnsiTheme="minorHAnsi" w:cstheme="minorHAnsi"/>
          <w:b/>
          <w:sz w:val="22"/>
          <w:szCs w:val="22"/>
        </w:rPr>
      </w:pPr>
      <w:r w:rsidRPr="00C238F8">
        <w:rPr>
          <w:rFonts w:asciiTheme="minorHAnsi" w:hAnsiTheme="minorHAnsi" w:cstheme="minorHAnsi"/>
          <w:sz w:val="22"/>
          <w:szCs w:val="22"/>
        </w:rPr>
        <w:t>3. 7. 2019, ko se je izteklo dvoletno prehodno obdobje, v katerem so morale države članice svoje informacijske sisteme in sisteme poslovanja pri</w:t>
      </w:r>
      <w:r w:rsidR="000E6517">
        <w:rPr>
          <w:rFonts w:asciiTheme="minorHAnsi" w:hAnsiTheme="minorHAnsi" w:cstheme="minorHAnsi"/>
          <w:sz w:val="22"/>
          <w:szCs w:val="22"/>
        </w:rPr>
        <w:t>lagoditi sistemu EESSI, je ZZZS pričel z izmenjavo BUC–</w:t>
      </w:r>
      <w:proofErr w:type="spellStart"/>
      <w:r w:rsidRPr="00C238F8">
        <w:rPr>
          <w:rFonts w:asciiTheme="minorHAnsi" w:hAnsiTheme="minorHAnsi" w:cstheme="minorHAnsi"/>
          <w:sz w:val="22"/>
          <w:szCs w:val="22"/>
        </w:rPr>
        <w:t>ev</w:t>
      </w:r>
      <w:proofErr w:type="spellEnd"/>
      <w:r w:rsidRPr="00C238F8">
        <w:rPr>
          <w:rFonts w:asciiTheme="minorHAnsi" w:hAnsiTheme="minorHAnsi" w:cstheme="minorHAnsi"/>
          <w:sz w:val="22"/>
          <w:szCs w:val="22"/>
        </w:rPr>
        <w:t xml:space="preserve"> v vseh sektorjih s tistimi državami članicami, ki so prav tako pričele z izmenjavo v sistemu EESSI. </w:t>
      </w:r>
      <w:r w:rsidRPr="000E6517">
        <w:rPr>
          <w:rFonts w:asciiTheme="minorHAnsi" w:hAnsiTheme="minorHAnsi" w:cstheme="minorHAnsi"/>
          <w:b/>
          <w:sz w:val="22"/>
          <w:szCs w:val="22"/>
        </w:rPr>
        <w:t xml:space="preserve">Predvidoma do konca tega leta naj bi v sistem EESSI vstopile vse države članice, takrat naj bi tudi </w:t>
      </w:r>
      <w:r w:rsidR="000E6517">
        <w:rPr>
          <w:rFonts w:asciiTheme="minorHAnsi" w:hAnsiTheme="minorHAnsi" w:cstheme="minorHAnsi"/>
          <w:b/>
          <w:sz w:val="22"/>
          <w:szCs w:val="22"/>
        </w:rPr>
        <w:t>v okviru ZZZS</w:t>
      </w:r>
      <w:r w:rsidRPr="000E6517">
        <w:rPr>
          <w:rFonts w:asciiTheme="minorHAnsi" w:hAnsiTheme="minorHAnsi" w:cstheme="minorHAnsi"/>
          <w:b/>
          <w:sz w:val="22"/>
          <w:szCs w:val="22"/>
        </w:rPr>
        <w:t xml:space="preserve"> elektronska izmenjava stekla v celoti</w:t>
      </w:r>
      <w:r w:rsidR="00D656BD" w:rsidRPr="00D656BD">
        <w:rPr>
          <w:rFonts w:asciiTheme="minorHAnsi" w:hAnsiTheme="minorHAnsi" w:cstheme="minorHAnsi"/>
          <w:b/>
          <w:sz w:val="22"/>
          <w:szCs w:val="22"/>
        </w:rPr>
        <w:t xml:space="preserve"> </w:t>
      </w:r>
      <w:r w:rsidR="00D656BD" w:rsidRPr="000E6517">
        <w:rPr>
          <w:rFonts w:asciiTheme="minorHAnsi" w:hAnsiTheme="minorHAnsi" w:cstheme="minorHAnsi"/>
          <w:b/>
          <w:sz w:val="22"/>
          <w:szCs w:val="22"/>
        </w:rPr>
        <w:t>v sistemu EESSI</w:t>
      </w:r>
      <w:r w:rsidRPr="000E6517">
        <w:rPr>
          <w:rFonts w:asciiTheme="minorHAnsi" w:hAnsiTheme="minorHAnsi" w:cstheme="minorHAnsi"/>
          <w:b/>
          <w:sz w:val="22"/>
          <w:szCs w:val="22"/>
        </w:rPr>
        <w:t xml:space="preserve">. </w:t>
      </w:r>
    </w:p>
    <w:p w14:paraId="0549D930" w14:textId="4B60102C" w:rsidR="00E1250D" w:rsidRPr="00DC0197" w:rsidRDefault="00E1250D" w:rsidP="00D41ECF">
      <w:pPr>
        <w:autoSpaceDE w:val="0"/>
        <w:autoSpaceDN w:val="0"/>
        <w:adjustRightInd w:val="0"/>
        <w:jc w:val="both"/>
        <w:rPr>
          <w:rFonts w:ascii="Calibri" w:hAnsi="Calibri" w:cs="Calibri"/>
          <w:color w:val="000000"/>
          <w:sz w:val="22"/>
          <w:szCs w:val="22"/>
        </w:rPr>
      </w:pPr>
    </w:p>
    <w:p w14:paraId="0A8FD133" w14:textId="4115BA77" w:rsidR="00B60C8F" w:rsidRDefault="00B60C8F" w:rsidP="00D41ECF">
      <w:pPr>
        <w:autoSpaceDE w:val="0"/>
        <w:autoSpaceDN w:val="0"/>
        <w:adjustRightInd w:val="0"/>
        <w:jc w:val="both"/>
        <w:rPr>
          <w:rFonts w:asciiTheme="minorHAnsi" w:hAnsiTheme="minorHAnsi" w:cstheme="minorHAnsi"/>
          <w:b/>
          <w:sz w:val="22"/>
          <w:szCs w:val="22"/>
        </w:rPr>
      </w:pPr>
      <w:r w:rsidRPr="00B60C8F">
        <w:rPr>
          <w:rFonts w:ascii="Calibri" w:hAnsi="Calibri" w:cs="Calibri"/>
          <w:b/>
          <w:color w:val="000000"/>
          <w:sz w:val="22"/>
          <w:szCs w:val="22"/>
        </w:rPr>
        <w:t xml:space="preserve">Z uvedbo </w:t>
      </w:r>
      <w:r w:rsidRPr="00B60C8F">
        <w:rPr>
          <w:rFonts w:asciiTheme="minorHAnsi" w:hAnsiTheme="minorHAnsi" w:cstheme="minorHAnsi"/>
          <w:b/>
          <w:sz w:val="22"/>
          <w:szCs w:val="22"/>
        </w:rPr>
        <w:t>rednega izmenjevanja elektronskih dokumentov v postopkih LA med Avstrijo in Slovenijo smo zagotovili naslednje ključne prednosti in pridobitve:</w:t>
      </w:r>
    </w:p>
    <w:p w14:paraId="286F2474" w14:textId="70BE05A1" w:rsidR="00DC0197" w:rsidRPr="00D41ECF" w:rsidRDefault="00D41ECF" w:rsidP="00D41ECF">
      <w:pPr>
        <w:pStyle w:val="Odstavekseznama"/>
        <w:numPr>
          <w:ilvl w:val="0"/>
          <w:numId w:val="43"/>
        </w:numPr>
        <w:autoSpaceDE w:val="0"/>
        <w:autoSpaceDN w:val="0"/>
        <w:adjustRightInd w:val="0"/>
        <w:jc w:val="both"/>
        <w:rPr>
          <w:rFonts w:ascii="Calibri" w:hAnsi="Calibri" w:cs="Calibri"/>
          <w:b/>
          <w:bCs/>
          <w:color w:val="000000"/>
          <w:sz w:val="22"/>
          <w:szCs w:val="22"/>
        </w:rPr>
      </w:pPr>
      <w:r w:rsidRPr="00D41ECF">
        <w:rPr>
          <w:rFonts w:ascii="Calibri" w:hAnsi="Calibri" w:cs="Calibri"/>
          <w:b/>
          <w:bCs/>
          <w:color w:val="000000"/>
          <w:sz w:val="22"/>
          <w:szCs w:val="22"/>
        </w:rPr>
        <w:t xml:space="preserve">1. </w:t>
      </w:r>
      <w:r w:rsidR="00B60C8F" w:rsidRPr="00D41ECF">
        <w:rPr>
          <w:rFonts w:ascii="Calibri" w:hAnsi="Calibri" w:cs="Calibri"/>
          <w:b/>
          <w:bCs/>
          <w:color w:val="000000"/>
          <w:sz w:val="22"/>
          <w:szCs w:val="22"/>
        </w:rPr>
        <w:t>u</w:t>
      </w:r>
      <w:r w:rsidR="00DC0197" w:rsidRPr="00D41ECF">
        <w:rPr>
          <w:rFonts w:ascii="Calibri" w:hAnsi="Calibri" w:cs="Calibri"/>
          <w:b/>
          <w:bCs/>
          <w:color w:val="000000"/>
          <w:sz w:val="22"/>
          <w:szCs w:val="22"/>
        </w:rPr>
        <w:t>kin</w:t>
      </w:r>
      <w:r w:rsidR="00B60C8F" w:rsidRPr="00D41ECF">
        <w:rPr>
          <w:rFonts w:ascii="Calibri" w:hAnsi="Calibri" w:cs="Calibri"/>
          <w:b/>
          <w:bCs/>
          <w:color w:val="000000"/>
          <w:sz w:val="22"/>
          <w:szCs w:val="22"/>
        </w:rPr>
        <w:t>janje papirnega poslovanja pri obveščanju</w:t>
      </w:r>
      <w:r w:rsidR="00DC0197" w:rsidRPr="00D41ECF">
        <w:rPr>
          <w:rFonts w:ascii="Calibri" w:hAnsi="Calibri" w:cs="Calibri"/>
          <w:b/>
          <w:bCs/>
          <w:color w:val="000000"/>
          <w:sz w:val="22"/>
          <w:szCs w:val="22"/>
        </w:rPr>
        <w:t xml:space="preserve"> tujih nosi</w:t>
      </w:r>
      <w:r w:rsidR="00B60C8F" w:rsidRPr="00D41ECF">
        <w:rPr>
          <w:rFonts w:ascii="Calibri" w:hAnsi="Calibri" w:cs="Calibri"/>
          <w:b/>
          <w:bCs/>
          <w:color w:val="000000"/>
          <w:sz w:val="22"/>
          <w:szCs w:val="22"/>
        </w:rPr>
        <w:t>lcev s papirnimi kopijami PD A1</w:t>
      </w:r>
      <w:r w:rsidR="00D656BD">
        <w:rPr>
          <w:rFonts w:ascii="Calibri" w:hAnsi="Calibri" w:cs="Calibri"/>
          <w:b/>
          <w:bCs/>
          <w:color w:val="000000"/>
          <w:sz w:val="22"/>
          <w:szCs w:val="22"/>
        </w:rPr>
        <w:t xml:space="preserve"> ter s tem povezanih stroškov</w:t>
      </w:r>
      <w:r w:rsidR="00B60C8F" w:rsidRPr="00D41ECF">
        <w:rPr>
          <w:rFonts w:ascii="Calibri" w:hAnsi="Calibri" w:cs="Calibri"/>
          <w:b/>
          <w:bCs/>
          <w:color w:val="000000"/>
          <w:sz w:val="22"/>
          <w:szCs w:val="22"/>
        </w:rPr>
        <w:t>;</w:t>
      </w:r>
      <w:r w:rsidR="00DC0197" w:rsidRPr="00D41ECF">
        <w:rPr>
          <w:rFonts w:ascii="Calibri" w:hAnsi="Calibri" w:cs="Calibri"/>
          <w:b/>
          <w:bCs/>
          <w:color w:val="000000"/>
          <w:sz w:val="22"/>
          <w:szCs w:val="22"/>
        </w:rPr>
        <w:t xml:space="preserve"> </w:t>
      </w:r>
    </w:p>
    <w:p w14:paraId="350AE1C5" w14:textId="3153BB84" w:rsidR="00DC0197" w:rsidRPr="00DC0197" w:rsidRDefault="00B60C8F" w:rsidP="00D41ECF">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U</w:t>
      </w:r>
      <w:r w:rsidR="00DC0197" w:rsidRPr="00DC0197">
        <w:rPr>
          <w:rFonts w:ascii="Calibri" w:hAnsi="Calibri" w:cs="Calibri"/>
          <w:color w:val="000000"/>
          <w:sz w:val="22"/>
          <w:szCs w:val="22"/>
        </w:rPr>
        <w:t xml:space="preserve">kinja </w:t>
      </w:r>
      <w:r>
        <w:rPr>
          <w:rFonts w:ascii="Calibri" w:hAnsi="Calibri" w:cs="Calibri"/>
          <w:color w:val="000000"/>
          <w:sz w:val="22"/>
          <w:szCs w:val="22"/>
        </w:rPr>
        <w:t xml:space="preserve">se </w:t>
      </w:r>
      <w:r w:rsidR="00DC0197" w:rsidRPr="00DC0197">
        <w:rPr>
          <w:rFonts w:ascii="Calibri" w:hAnsi="Calibri" w:cs="Calibri"/>
          <w:color w:val="000000"/>
          <w:sz w:val="22"/>
          <w:szCs w:val="22"/>
        </w:rPr>
        <w:t>papirno posredovanje kopij prenosnih dokumentov A1 (PD A1) ob napotitvah delavcev na čezmejno opravljanje stori</w:t>
      </w:r>
      <w:r w:rsidR="00D656BD">
        <w:rPr>
          <w:rFonts w:ascii="Calibri" w:hAnsi="Calibri" w:cs="Calibri"/>
          <w:color w:val="000000"/>
          <w:sz w:val="22"/>
          <w:szCs w:val="22"/>
        </w:rPr>
        <w:t>tev v drugo državo članico Evropske unije</w:t>
      </w:r>
      <w:r>
        <w:rPr>
          <w:rFonts w:ascii="Calibri" w:hAnsi="Calibri" w:cs="Calibri"/>
          <w:color w:val="000000"/>
          <w:sz w:val="22"/>
          <w:szCs w:val="22"/>
        </w:rPr>
        <w:t xml:space="preserve"> in E</w:t>
      </w:r>
      <w:r w:rsidR="00D656BD">
        <w:rPr>
          <w:rFonts w:ascii="Calibri" w:hAnsi="Calibri" w:cs="Calibri"/>
          <w:color w:val="000000"/>
          <w:sz w:val="22"/>
          <w:szCs w:val="22"/>
        </w:rPr>
        <w:t>vropskega gospodarskega prostora</w:t>
      </w:r>
      <w:r>
        <w:rPr>
          <w:rFonts w:ascii="Calibri" w:hAnsi="Calibri" w:cs="Calibri"/>
          <w:color w:val="000000"/>
          <w:sz w:val="22"/>
          <w:szCs w:val="22"/>
        </w:rPr>
        <w:t xml:space="preserve"> </w:t>
      </w:r>
      <w:r w:rsidRPr="00D656BD">
        <w:rPr>
          <w:rFonts w:ascii="Calibri" w:hAnsi="Calibri" w:cs="Calibri"/>
          <w:color w:val="000000"/>
          <w:sz w:val="22"/>
          <w:szCs w:val="22"/>
        </w:rPr>
        <w:t>za napotitve po členu</w:t>
      </w:r>
      <w:r w:rsidR="00DC0197" w:rsidRPr="00D656BD">
        <w:rPr>
          <w:rFonts w:ascii="Calibri" w:hAnsi="Calibri" w:cs="Calibri"/>
          <w:color w:val="000000"/>
          <w:sz w:val="22"/>
          <w:szCs w:val="22"/>
        </w:rPr>
        <w:t xml:space="preserve"> 12</w:t>
      </w:r>
      <w:r w:rsidR="00D656BD" w:rsidRPr="00D656BD">
        <w:rPr>
          <w:rFonts w:ascii="Calibri" w:hAnsi="Calibri" w:cs="Calibri"/>
          <w:color w:val="000000"/>
          <w:sz w:val="22"/>
          <w:szCs w:val="22"/>
        </w:rPr>
        <w:t xml:space="preserve"> evropske uredbe </w:t>
      </w:r>
      <w:r w:rsidR="00D656BD" w:rsidRPr="00D656BD">
        <w:rPr>
          <w:rFonts w:asciiTheme="minorHAnsi" w:hAnsiTheme="minorHAnsi" w:cstheme="minorHAnsi"/>
          <w:sz w:val="22"/>
          <w:szCs w:val="22"/>
        </w:rPr>
        <w:t xml:space="preserve">št. 883/2004 </w:t>
      </w:r>
      <w:r w:rsidR="00DC0197" w:rsidRPr="00D656BD">
        <w:rPr>
          <w:rFonts w:ascii="Calibri" w:hAnsi="Calibri" w:cs="Calibri"/>
          <w:color w:val="000000"/>
          <w:sz w:val="22"/>
          <w:szCs w:val="22"/>
        </w:rPr>
        <w:t>v</w:t>
      </w:r>
      <w:r w:rsidR="00DC0197" w:rsidRPr="00DC0197">
        <w:rPr>
          <w:rFonts w:ascii="Calibri" w:hAnsi="Calibri" w:cs="Calibri"/>
          <w:color w:val="000000"/>
          <w:sz w:val="22"/>
          <w:szCs w:val="22"/>
        </w:rPr>
        <w:t xml:space="preserve"> tiste države, ki so se opredelile kot prejemnice teh obvestil (za vsak PD A1 ena kopija). Ob sočasnem opravljanju dela delavca za istega </w:t>
      </w:r>
      <w:r>
        <w:rPr>
          <w:rFonts w:ascii="Calibri" w:hAnsi="Calibri" w:cs="Calibri"/>
          <w:color w:val="000000"/>
          <w:sz w:val="22"/>
          <w:szCs w:val="22"/>
        </w:rPr>
        <w:t>delodajalca v več državah po členu</w:t>
      </w:r>
      <w:r w:rsidR="00DC0197" w:rsidRPr="00DC0197">
        <w:rPr>
          <w:rFonts w:ascii="Calibri" w:hAnsi="Calibri" w:cs="Calibri"/>
          <w:color w:val="000000"/>
          <w:sz w:val="22"/>
          <w:szCs w:val="22"/>
        </w:rPr>
        <w:t xml:space="preserve"> 13 (vozniki v mednarod</w:t>
      </w:r>
      <w:r>
        <w:rPr>
          <w:rFonts w:ascii="Calibri" w:hAnsi="Calibri" w:cs="Calibri"/>
          <w:color w:val="000000"/>
          <w:sz w:val="22"/>
          <w:szCs w:val="22"/>
        </w:rPr>
        <w:t>nem cestnem prometu, serviserji, montaža in ostale dejavnosti) s</w:t>
      </w:r>
      <w:r w:rsidR="00DC0197" w:rsidRPr="00DC0197">
        <w:rPr>
          <w:rFonts w:ascii="Calibri" w:hAnsi="Calibri" w:cs="Calibri"/>
          <w:color w:val="000000"/>
          <w:sz w:val="22"/>
          <w:szCs w:val="22"/>
        </w:rPr>
        <w:t xml:space="preserve">o </w:t>
      </w:r>
      <w:r>
        <w:rPr>
          <w:rFonts w:ascii="Calibri" w:hAnsi="Calibri" w:cs="Calibri"/>
          <w:color w:val="000000"/>
          <w:sz w:val="22"/>
          <w:szCs w:val="22"/>
        </w:rPr>
        <w:t>se pošiljale</w:t>
      </w:r>
      <w:r w:rsidR="00DC0197" w:rsidRPr="00DC0197">
        <w:rPr>
          <w:rFonts w:ascii="Calibri" w:hAnsi="Calibri" w:cs="Calibri"/>
          <w:color w:val="000000"/>
          <w:sz w:val="22"/>
          <w:szCs w:val="22"/>
        </w:rPr>
        <w:t xml:space="preserve"> </w:t>
      </w:r>
      <w:r>
        <w:rPr>
          <w:rFonts w:ascii="Calibri" w:hAnsi="Calibri" w:cs="Calibri"/>
          <w:color w:val="000000"/>
          <w:sz w:val="22"/>
          <w:szCs w:val="22"/>
        </w:rPr>
        <w:t xml:space="preserve">papirnate </w:t>
      </w:r>
      <w:r w:rsidR="00DC0197" w:rsidRPr="00DC0197">
        <w:rPr>
          <w:rFonts w:ascii="Calibri" w:hAnsi="Calibri" w:cs="Calibri"/>
          <w:color w:val="000000"/>
          <w:sz w:val="22"/>
          <w:szCs w:val="22"/>
        </w:rPr>
        <w:t>kopije PD A1 v vse predvidene države</w:t>
      </w:r>
      <w:r>
        <w:rPr>
          <w:rFonts w:ascii="Calibri" w:hAnsi="Calibri" w:cs="Calibri"/>
          <w:color w:val="000000"/>
          <w:sz w:val="22"/>
          <w:szCs w:val="22"/>
        </w:rPr>
        <w:t xml:space="preserve">, kar je v praksi lahko pomenilo tudi </w:t>
      </w:r>
      <w:r w:rsidR="00D656BD">
        <w:rPr>
          <w:rFonts w:ascii="Calibri" w:hAnsi="Calibri" w:cs="Calibri"/>
          <w:color w:val="000000"/>
          <w:sz w:val="22"/>
          <w:szCs w:val="22"/>
        </w:rPr>
        <w:t xml:space="preserve">do </w:t>
      </w:r>
      <w:r>
        <w:rPr>
          <w:rFonts w:ascii="Calibri" w:hAnsi="Calibri" w:cs="Calibri"/>
          <w:color w:val="000000"/>
          <w:sz w:val="22"/>
          <w:szCs w:val="22"/>
        </w:rPr>
        <w:t>31 kopij na posamezni PD A1</w:t>
      </w:r>
      <w:r w:rsidR="00DC0197" w:rsidRPr="00DC0197">
        <w:rPr>
          <w:rFonts w:ascii="Calibri" w:hAnsi="Calibri" w:cs="Calibri"/>
          <w:color w:val="000000"/>
          <w:sz w:val="22"/>
          <w:szCs w:val="22"/>
        </w:rPr>
        <w:t>.</w:t>
      </w:r>
      <w:r>
        <w:rPr>
          <w:rFonts w:ascii="Calibri" w:hAnsi="Calibri" w:cs="Calibri"/>
          <w:color w:val="000000"/>
          <w:sz w:val="22"/>
          <w:szCs w:val="22"/>
        </w:rPr>
        <w:t xml:space="preserve"> Z ukinitvijo papirnega poslovanja bomo</w:t>
      </w:r>
      <w:r w:rsidR="00D656BD">
        <w:rPr>
          <w:rFonts w:ascii="Calibri" w:hAnsi="Calibri" w:cs="Calibri"/>
          <w:color w:val="000000"/>
          <w:sz w:val="22"/>
          <w:szCs w:val="22"/>
        </w:rPr>
        <w:t xml:space="preserve"> ukinili stroške priprave kopij</w:t>
      </w:r>
      <w:r>
        <w:rPr>
          <w:rFonts w:ascii="Calibri" w:hAnsi="Calibri" w:cs="Calibri"/>
          <w:color w:val="000000"/>
          <w:sz w:val="22"/>
          <w:szCs w:val="22"/>
        </w:rPr>
        <w:t xml:space="preserve"> in stroške njihovega pošiljanja</w:t>
      </w:r>
      <w:r w:rsidR="00D656BD">
        <w:rPr>
          <w:rFonts w:ascii="Calibri" w:hAnsi="Calibri" w:cs="Calibri"/>
          <w:color w:val="000000"/>
          <w:sz w:val="22"/>
          <w:szCs w:val="22"/>
        </w:rPr>
        <w:t xml:space="preserve"> po navadni pošti</w:t>
      </w:r>
      <w:r>
        <w:rPr>
          <w:rFonts w:ascii="Calibri" w:hAnsi="Calibri" w:cs="Calibri"/>
          <w:color w:val="000000"/>
          <w:sz w:val="22"/>
          <w:szCs w:val="22"/>
        </w:rPr>
        <w:t>. V letu</w:t>
      </w:r>
      <w:r w:rsidR="00DC0197" w:rsidRPr="00DC0197">
        <w:rPr>
          <w:rFonts w:ascii="Calibri" w:hAnsi="Calibri" w:cs="Calibri"/>
          <w:color w:val="000000"/>
          <w:sz w:val="22"/>
          <w:szCs w:val="22"/>
        </w:rPr>
        <w:t xml:space="preserve"> 2018 je </w:t>
      </w:r>
      <w:r>
        <w:rPr>
          <w:rFonts w:ascii="Calibri" w:hAnsi="Calibri" w:cs="Calibri"/>
          <w:color w:val="000000"/>
          <w:sz w:val="22"/>
          <w:szCs w:val="22"/>
        </w:rPr>
        <w:t>namreč ZZZS izdal</w:t>
      </w:r>
      <w:r w:rsidR="00DC0197" w:rsidRPr="00DC0197">
        <w:rPr>
          <w:rFonts w:ascii="Calibri" w:hAnsi="Calibri" w:cs="Calibri"/>
          <w:color w:val="000000"/>
          <w:sz w:val="22"/>
          <w:szCs w:val="22"/>
        </w:rPr>
        <w:t xml:space="preserve"> </w:t>
      </w:r>
      <w:r>
        <w:rPr>
          <w:rFonts w:ascii="Calibri" w:hAnsi="Calibri" w:cs="Calibri"/>
          <w:color w:val="000000"/>
          <w:sz w:val="22"/>
          <w:szCs w:val="22"/>
        </w:rPr>
        <w:t xml:space="preserve">približno </w:t>
      </w:r>
      <w:r w:rsidR="00DC0197" w:rsidRPr="00DC0197">
        <w:rPr>
          <w:rFonts w:ascii="Calibri" w:hAnsi="Calibri" w:cs="Calibri"/>
          <w:color w:val="000000"/>
          <w:sz w:val="22"/>
          <w:szCs w:val="22"/>
        </w:rPr>
        <w:t xml:space="preserve">86.000 </w:t>
      </w:r>
      <w:r>
        <w:rPr>
          <w:rFonts w:ascii="Calibri" w:hAnsi="Calibri" w:cs="Calibri"/>
          <w:color w:val="000000"/>
          <w:sz w:val="22"/>
          <w:szCs w:val="22"/>
        </w:rPr>
        <w:t xml:space="preserve">obrazcev </w:t>
      </w:r>
      <w:r w:rsidR="00DC0197" w:rsidRPr="00DC0197">
        <w:rPr>
          <w:rFonts w:ascii="Calibri" w:hAnsi="Calibri" w:cs="Calibri"/>
          <w:color w:val="000000"/>
          <w:sz w:val="22"/>
          <w:szCs w:val="22"/>
        </w:rPr>
        <w:t xml:space="preserve">A1 po členu 12, in prek 42.000 </w:t>
      </w:r>
      <w:r>
        <w:rPr>
          <w:rFonts w:ascii="Calibri" w:hAnsi="Calibri" w:cs="Calibri"/>
          <w:color w:val="000000"/>
          <w:sz w:val="22"/>
          <w:szCs w:val="22"/>
        </w:rPr>
        <w:t xml:space="preserve">obrazcev A1 </w:t>
      </w:r>
      <w:r w:rsidR="00DC0197" w:rsidRPr="00DC0197">
        <w:rPr>
          <w:rFonts w:ascii="Calibri" w:hAnsi="Calibri" w:cs="Calibri"/>
          <w:color w:val="000000"/>
          <w:sz w:val="22"/>
          <w:szCs w:val="22"/>
        </w:rPr>
        <w:t>po členu 13. Največje število papirnih kopij je bilo izdano po členu 13 za voznike v cestnem prometu (</w:t>
      </w:r>
      <w:r>
        <w:rPr>
          <w:rFonts w:ascii="Calibri" w:hAnsi="Calibri" w:cs="Calibri"/>
          <w:color w:val="000000"/>
          <w:sz w:val="22"/>
          <w:szCs w:val="22"/>
        </w:rPr>
        <w:t>približno</w:t>
      </w:r>
      <w:r w:rsidR="00DC0197" w:rsidRPr="00DC0197">
        <w:rPr>
          <w:rFonts w:ascii="Calibri" w:hAnsi="Calibri" w:cs="Calibri"/>
          <w:color w:val="000000"/>
          <w:sz w:val="22"/>
          <w:szCs w:val="22"/>
        </w:rPr>
        <w:t xml:space="preserve"> 20.000 izdanih </w:t>
      </w:r>
      <w:r>
        <w:rPr>
          <w:rFonts w:ascii="Calibri" w:hAnsi="Calibri" w:cs="Calibri"/>
          <w:color w:val="000000"/>
          <w:sz w:val="22"/>
          <w:szCs w:val="22"/>
        </w:rPr>
        <w:t xml:space="preserve">obrazcev </w:t>
      </w:r>
      <w:r w:rsidR="00DC0197" w:rsidRPr="00DC0197">
        <w:rPr>
          <w:rFonts w:ascii="Calibri" w:hAnsi="Calibri" w:cs="Calibri"/>
          <w:color w:val="000000"/>
          <w:sz w:val="22"/>
          <w:szCs w:val="22"/>
        </w:rPr>
        <w:t xml:space="preserve">A1), </w:t>
      </w:r>
      <w:r>
        <w:rPr>
          <w:rFonts w:ascii="Calibri" w:hAnsi="Calibri" w:cs="Calibri"/>
          <w:color w:val="000000"/>
          <w:sz w:val="22"/>
          <w:szCs w:val="22"/>
        </w:rPr>
        <w:t xml:space="preserve">pri čemer ravno pri teh delavcih </w:t>
      </w:r>
      <w:r w:rsidR="00DC0197" w:rsidRPr="00DC0197">
        <w:rPr>
          <w:rFonts w:ascii="Calibri" w:hAnsi="Calibri" w:cs="Calibri"/>
          <w:color w:val="000000"/>
          <w:sz w:val="22"/>
          <w:szCs w:val="22"/>
        </w:rPr>
        <w:t>velja, da so</w:t>
      </w:r>
      <w:r w:rsidR="00341D8C">
        <w:rPr>
          <w:rFonts w:ascii="Calibri" w:hAnsi="Calibri" w:cs="Calibri"/>
          <w:color w:val="000000"/>
          <w:sz w:val="22"/>
          <w:szCs w:val="22"/>
        </w:rPr>
        <w:t xml:space="preserve"> kot država napotitve najpogosteje </w:t>
      </w:r>
      <w:r w:rsidR="00DC0197" w:rsidRPr="00DC0197">
        <w:rPr>
          <w:rFonts w:ascii="Calibri" w:hAnsi="Calibri" w:cs="Calibri"/>
          <w:color w:val="000000"/>
          <w:sz w:val="22"/>
          <w:szCs w:val="22"/>
        </w:rPr>
        <w:t xml:space="preserve">predlagane </w:t>
      </w:r>
      <w:r w:rsidR="00341D8C">
        <w:rPr>
          <w:rFonts w:ascii="Calibri" w:hAnsi="Calibri" w:cs="Calibri"/>
          <w:color w:val="000000"/>
          <w:sz w:val="22"/>
          <w:szCs w:val="22"/>
        </w:rPr>
        <w:t xml:space="preserve">vse države članice, </w:t>
      </w:r>
      <w:r w:rsidR="00DC0197" w:rsidRPr="00DC0197">
        <w:rPr>
          <w:rFonts w:ascii="Calibri" w:hAnsi="Calibri" w:cs="Calibri"/>
          <w:color w:val="000000"/>
          <w:sz w:val="22"/>
          <w:szCs w:val="22"/>
        </w:rPr>
        <w:t xml:space="preserve">kar pomeni tudi </w:t>
      </w:r>
      <w:r w:rsidR="00341D8C">
        <w:rPr>
          <w:rFonts w:ascii="Calibri" w:hAnsi="Calibri" w:cs="Calibri"/>
          <w:color w:val="000000"/>
          <w:sz w:val="22"/>
          <w:szCs w:val="22"/>
        </w:rPr>
        <w:t xml:space="preserve">več kot </w:t>
      </w:r>
      <w:r w:rsidR="00DC0197" w:rsidRPr="00DC0197">
        <w:rPr>
          <w:rFonts w:ascii="Calibri" w:hAnsi="Calibri" w:cs="Calibri"/>
          <w:color w:val="000000"/>
          <w:sz w:val="22"/>
          <w:szCs w:val="22"/>
        </w:rPr>
        <w:t>500.000 kopij</w:t>
      </w:r>
      <w:r w:rsidR="00341D8C">
        <w:rPr>
          <w:rFonts w:ascii="Calibri" w:hAnsi="Calibri" w:cs="Calibri"/>
          <w:color w:val="000000"/>
          <w:sz w:val="22"/>
          <w:szCs w:val="22"/>
        </w:rPr>
        <w:t xml:space="preserve"> letno</w:t>
      </w:r>
      <w:r w:rsidR="00DC0197" w:rsidRPr="00DC0197">
        <w:rPr>
          <w:rFonts w:ascii="Calibri" w:hAnsi="Calibri" w:cs="Calibri"/>
          <w:color w:val="000000"/>
          <w:sz w:val="22"/>
          <w:szCs w:val="22"/>
        </w:rPr>
        <w:t xml:space="preserve"> samo za voznike).</w:t>
      </w:r>
    </w:p>
    <w:p w14:paraId="4F905B78" w14:textId="67FF481D" w:rsidR="00DC0197" w:rsidRPr="00D41ECF" w:rsidRDefault="00341D8C" w:rsidP="00D41ECF">
      <w:pPr>
        <w:pStyle w:val="Odstavekseznama"/>
        <w:numPr>
          <w:ilvl w:val="0"/>
          <w:numId w:val="43"/>
        </w:numPr>
        <w:autoSpaceDE w:val="0"/>
        <w:autoSpaceDN w:val="0"/>
        <w:adjustRightInd w:val="0"/>
        <w:jc w:val="both"/>
        <w:rPr>
          <w:rFonts w:ascii="Calibri" w:hAnsi="Calibri" w:cs="Calibri"/>
          <w:b/>
          <w:bCs/>
          <w:color w:val="000000"/>
          <w:sz w:val="22"/>
          <w:szCs w:val="22"/>
        </w:rPr>
      </w:pPr>
      <w:r w:rsidRPr="00D41ECF">
        <w:rPr>
          <w:rFonts w:ascii="Calibri" w:hAnsi="Calibri" w:cs="Calibri"/>
          <w:b/>
          <w:bCs/>
          <w:color w:val="000000"/>
          <w:sz w:val="22"/>
          <w:szCs w:val="22"/>
        </w:rPr>
        <w:t>2. p</w:t>
      </w:r>
      <w:r w:rsidR="00DC0197" w:rsidRPr="00D41ECF">
        <w:rPr>
          <w:rFonts w:ascii="Calibri" w:hAnsi="Calibri" w:cs="Calibri"/>
          <w:b/>
          <w:bCs/>
          <w:color w:val="000000"/>
          <w:sz w:val="22"/>
          <w:szCs w:val="22"/>
        </w:rPr>
        <w:t>ospešitev postopkov</w:t>
      </w:r>
      <w:r w:rsidRPr="00D41ECF">
        <w:rPr>
          <w:rFonts w:ascii="Calibri" w:hAnsi="Calibri" w:cs="Calibri"/>
          <w:b/>
          <w:bCs/>
          <w:color w:val="000000"/>
          <w:sz w:val="22"/>
          <w:szCs w:val="22"/>
        </w:rPr>
        <w:t>;</w:t>
      </w:r>
      <w:r w:rsidR="00DC0197" w:rsidRPr="00D41ECF">
        <w:rPr>
          <w:rFonts w:ascii="Calibri" w:hAnsi="Calibri" w:cs="Calibri"/>
          <w:b/>
          <w:bCs/>
          <w:color w:val="000000"/>
          <w:sz w:val="22"/>
          <w:szCs w:val="22"/>
        </w:rPr>
        <w:t xml:space="preserve"> </w:t>
      </w:r>
    </w:p>
    <w:p w14:paraId="7D2F9D0E" w14:textId="6FE09880" w:rsidR="00DC0197" w:rsidRPr="00DC0197" w:rsidRDefault="00341D8C" w:rsidP="00D41ECF">
      <w:pPr>
        <w:autoSpaceDE w:val="0"/>
        <w:autoSpaceDN w:val="0"/>
        <w:adjustRightInd w:val="0"/>
        <w:jc w:val="both"/>
        <w:rPr>
          <w:rFonts w:ascii="Calibri" w:hAnsi="Calibri" w:cs="Calibri"/>
          <w:color w:val="000000"/>
          <w:sz w:val="22"/>
          <w:szCs w:val="22"/>
        </w:rPr>
      </w:pPr>
      <w:r w:rsidRPr="00341D8C">
        <w:rPr>
          <w:rFonts w:ascii="Calibri" w:hAnsi="Calibri" w:cs="Calibri"/>
          <w:bCs/>
          <w:color w:val="000000"/>
          <w:sz w:val="22"/>
          <w:szCs w:val="22"/>
        </w:rPr>
        <w:t>V</w:t>
      </w:r>
      <w:r w:rsidR="00DC0197" w:rsidRPr="00341D8C">
        <w:rPr>
          <w:rFonts w:ascii="Calibri" w:hAnsi="Calibri" w:cs="Calibri"/>
          <w:color w:val="000000"/>
          <w:sz w:val="22"/>
          <w:szCs w:val="22"/>
        </w:rPr>
        <w:t xml:space="preserve">elika časovna pridobitev </w:t>
      </w:r>
      <w:r w:rsidRPr="00341D8C">
        <w:rPr>
          <w:rFonts w:ascii="Calibri" w:hAnsi="Calibri" w:cs="Calibri"/>
          <w:color w:val="000000"/>
          <w:sz w:val="22"/>
          <w:szCs w:val="22"/>
        </w:rPr>
        <w:t>v primerjavi z dosedanjo poštno izmenjavo</w:t>
      </w:r>
      <w:r w:rsidR="00DC0197" w:rsidRPr="00341D8C">
        <w:rPr>
          <w:rFonts w:ascii="Calibri" w:hAnsi="Calibri" w:cs="Calibri"/>
          <w:color w:val="000000"/>
          <w:sz w:val="22"/>
          <w:szCs w:val="22"/>
        </w:rPr>
        <w:t xml:space="preserve"> </w:t>
      </w:r>
      <w:r w:rsidRPr="00341D8C">
        <w:rPr>
          <w:rFonts w:ascii="Calibri" w:hAnsi="Calibri" w:cs="Calibri"/>
          <w:color w:val="000000"/>
          <w:sz w:val="22"/>
          <w:szCs w:val="22"/>
        </w:rPr>
        <w:t>obsežne papirne dokumentacije in</w:t>
      </w:r>
      <w:r>
        <w:rPr>
          <w:rFonts w:ascii="Calibri" w:hAnsi="Calibri" w:cs="Calibri"/>
          <w:color w:val="000000"/>
          <w:sz w:val="22"/>
          <w:szCs w:val="22"/>
        </w:rPr>
        <w:t xml:space="preserve"> hitrejše </w:t>
      </w:r>
      <w:r w:rsidR="00DC0197" w:rsidRPr="00DC0197">
        <w:rPr>
          <w:rFonts w:ascii="Calibri" w:hAnsi="Calibri" w:cs="Calibri"/>
          <w:color w:val="000000"/>
          <w:sz w:val="22"/>
          <w:szCs w:val="22"/>
        </w:rPr>
        <w:t>pridobivanje povratne informacije za nadaljevanje ali dokončanje postopka.</w:t>
      </w:r>
    </w:p>
    <w:p w14:paraId="43782CE7" w14:textId="032C30BD" w:rsidR="00DC0197" w:rsidRPr="00D41ECF" w:rsidRDefault="00341D8C" w:rsidP="00D41ECF">
      <w:pPr>
        <w:pStyle w:val="Odstavekseznama"/>
        <w:numPr>
          <w:ilvl w:val="0"/>
          <w:numId w:val="43"/>
        </w:numPr>
        <w:autoSpaceDE w:val="0"/>
        <w:autoSpaceDN w:val="0"/>
        <w:adjustRightInd w:val="0"/>
        <w:jc w:val="both"/>
        <w:rPr>
          <w:rFonts w:ascii="Calibri" w:hAnsi="Calibri" w:cs="Calibri"/>
          <w:b/>
          <w:bCs/>
          <w:color w:val="000000"/>
          <w:sz w:val="22"/>
          <w:szCs w:val="22"/>
        </w:rPr>
      </w:pPr>
      <w:r w:rsidRPr="00D41ECF">
        <w:rPr>
          <w:rFonts w:ascii="Calibri" w:hAnsi="Calibri" w:cs="Calibri"/>
          <w:b/>
          <w:bCs/>
          <w:color w:val="000000"/>
          <w:sz w:val="22"/>
          <w:szCs w:val="22"/>
        </w:rPr>
        <w:t>3.   v</w:t>
      </w:r>
      <w:r w:rsidR="00DC0197" w:rsidRPr="00D41ECF">
        <w:rPr>
          <w:rFonts w:ascii="Calibri" w:hAnsi="Calibri" w:cs="Calibri"/>
          <w:b/>
          <w:bCs/>
          <w:color w:val="000000"/>
          <w:sz w:val="22"/>
          <w:szCs w:val="22"/>
        </w:rPr>
        <w:t>naprej predpisani postopki</w:t>
      </w:r>
      <w:r w:rsidRPr="00D41ECF">
        <w:rPr>
          <w:rFonts w:ascii="Calibri" w:hAnsi="Calibri" w:cs="Calibri"/>
          <w:b/>
          <w:bCs/>
          <w:color w:val="000000"/>
          <w:sz w:val="22"/>
          <w:szCs w:val="22"/>
        </w:rPr>
        <w:t>;</w:t>
      </w:r>
      <w:r w:rsidR="00DC0197" w:rsidRPr="00D41ECF">
        <w:rPr>
          <w:rFonts w:ascii="Calibri" w:hAnsi="Calibri" w:cs="Calibri"/>
          <w:b/>
          <w:bCs/>
          <w:color w:val="000000"/>
          <w:sz w:val="22"/>
          <w:szCs w:val="22"/>
        </w:rPr>
        <w:t xml:space="preserve">  </w:t>
      </w:r>
    </w:p>
    <w:p w14:paraId="745F7879" w14:textId="64F09CED" w:rsidR="00DC0197" w:rsidRPr="00DC0197" w:rsidRDefault="00341D8C" w:rsidP="00D41ECF">
      <w:pPr>
        <w:autoSpaceDE w:val="0"/>
        <w:autoSpaceDN w:val="0"/>
        <w:adjustRightInd w:val="0"/>
        <w:jc w:val="both"/>
        <w:rPr>
          <w:rFonts w:ascii="Calibri" w:hAnsi="Calibri" w:cs="Calibri"/>
          <w:color w:val="000000"/>
          <w:sz w:val="22"/>
          <w:szCs w:val="22"/>
        </w:rPr>
      </w:pPr>
      <w:r>
        <w:rPr>
          <w:rFonts w:ascii="Calibri" w:hAnsi="Calibri" w:cs="Calibri"/>
          <w:color w:val="000000"/>
          <w:sz w:val="22"/>
          <w:szCs w:val="22"/>
        </w:rPr>
        <w:t>Večja p</w:t>
      </w:r>
      <w:r w:rsidR="00DC0197" w:rsidRPr="00DC0197">
        <w:rPr>
          <w:rFonts w:ascii="Calibri" w:hAnsi="Calibri" w:cs="Calibri"/>
          <w:color w:val="000000"/>
          <w:sz w:val="22"/>
          <w:szCs w:val="22"/>
        </w:rPr>
        <w:t xml:space="preserve">redvidljivost v ravnanju nasprotne stranke oziroma pričakovano ravnanje nasprotne stranke omogoča vnaprejšnjo pripravo uradne osebe na nadaljevanje postopka. </w:t>
      </w:r>
    </w:p>
    <w:p w14:paraId="0D9DC301" w14:textId="77777777" w:rsidR="00DC0197" w:rsidRPr="00DC0197" w:rsidRDefault="00DC0197" w:rsidP="00D41ECF">
      <w:pPr>
        <w:autoSpaceDE w:val="0"/>
        <w:autoSpaceDN w:val="0"/>
        <w:adjustRightInd w:val="0"/>
        <w:jc w:val="both"/>
        <w:rPr>
          <w:rFonts w:ascii="Calibri" w:hAnsi="Calibri" w:cs="Calibri"/>
          <w:color w:val="000000"/>
          <w:sz w:val="22"/>
          <w:szCs w:val="22"/>
        </w:rPr>
      </w:pPr>
    </w:p>
    <w:p w14:paraId="3F5941AD" w14:textId="6AAB22EF" w:rsidR="00DC0197" w:rsidRDefault="00341D8C" w:rsidP="00D41ECF">
      <w:pPr>
        <w:autoSpaceDE w:val="0"/>
        <w:autoSpaceDN w:val="0"/>
        <w:adjustRightInd w:val="0"/>
        <w:jc w:val="both"/>
        <w:rPr>
          <w:rFonts w:ascii="Calibri" w:hAnsi="Calibri" w:cs="Calibri"/>
          <w:b/>
          <w:color w:val="000000"/>
          <w:sz w:val="22"/>
          <w:szCs w:val="22"/>
        </w:rPr>
      </w:pPr>
      <w:r w:rsidRPr="00AA3671">
        <w:rPr>
          <w:rFonts w:ascii="Calibri" w:hAnsi="Calibri" w:cs="Calibri"/>
          <w:b/>
          <w:color w:val="000000"/>
          <w:sz w:val="22"/>
          <w:szCs w:val="22"/>
        </w:rPr>
        <w:t>U</w:t>
      </w:r>
      <w:r w:rsidR="00DC0197" w:rsidRPr="00AA3671">
        <w:rPr>
          <w:rFonts w:ascii="Calibri" w:hAnsi="Calibri" w:cs="Calibri"/>
          <w:b/>
          <w:color w:val="000000"/>
          <w:sz w:val="22"/>
          <w:szCs w:val="22"/>
        </w:rPr>
        <w:t xml:space="preserve">vedba </w:t>
      </w:r>
      <w:r w:rsidRPr="00AA3671">
        <w:rPr>
          <w:rFonts w:ascii="Calibri" w:hAnsi="Calibri" w:cs="Calibri"/>
          <w:b/>
          <w:color w:val="000000"/>
          <w:sz w:val="22"/>
          <w:szCs w:val="22"/>
        </w:rPr>
        <w:t xml:space="preserve">izmenjave navedenih informacij med Avstrijo in Slovenijo tako </w:t>
      </w:r>
      <w:r w:rsidR="00DC0197" w:rsidRPr="00AA3671">
        <w:rPr>
          <w:rFonts w:ascii="Calibri" w:hAnsi="Calibri" w:cs="Calibri"/>
          <w:b/>
          <w:color w:val="000000"/>
          <w:sz w:val="22"/>
          <w:szCs w:val="22"/>
        </w:rPr>
        <w:t xml:space="preserve">predstavlja </w:t>
      </w:r>
      <w:r w:rsidRPr="00AA3671">
        <w:rPr>
          <w:rFonts w:ascii="Calibri" w:hAnsi="Calibri" w:cs="Calibri"/>
          <w:b/>
          <w:color w:val="000000"/>
          <w:sz w:val="22"/>
          <w:szCs w:val="22"/>
        </w:rPr>
        <w:t xml:space="preserve">precejšnjo </w:t>
      </w:r>
      <w:r w:rsidR="00DC0197" w:rsidRPr="00AA3671">
        <w:rPr>
          <w:rFonts w:ascii="Calibri" w:hAnsi="Calibri" w:cs="Calibri"/>
          <w:b/>
          <w:color w:val="000000"/>
          <w:sz w:val="22"/>
          <w:szCs w:val="22"/>
        </w:rPr>
        <w:t xml:space="preserve">racionalizacijo </w:t>
      </w:r>
      <w:r w:rsidR="00D656BD" w:rsidRPr="00AA3671">
        <w:rPr>
          <w:rFonts w:ascii="Calibri" w:hAnsi="Calibri" w:cs="Calibri"/>
          <w:b/>
          <w:color w:val="000000"/>
          <w:sz w:val="22"/>
          <w:szCs w:val="22"/>
        </w:rPr>
        <w:t xml:space="preserve">v poslovanju </w:t>
      </w:r>
      <w:r w:rsidRPr="00AA3671">
        <w:rPr>
          <w:rFonts w:ascii="Calibri" w:hAnsi="Calibri" w:cs="Calibri"/>
          <w:b/>
          <w:color w:val="000000"/>
          <w:sz w:val="22"/>
          <w:szCs w:val="22"/>
        </w:rPr>
        <w:t>in večjo kakovost v izvajanju</w:t>
      </w:r>
      <w:r w:rsidR="00DC0197" w:rsidRPr="00AA3671">
        <w:rPr>
          <w:rFonts w:ascii="Calibri" w:hAnsi="Calibri" w:cs="Calibri"/>
          <w:b/>
          <w:color w:val="000000"/>
          <w:sz w:val="22"/>
          <w:szCs w:val="22"/>
        </w:rPr>
        <w:t xml:space="preserve"> postopkov LA, kar </w:t>
      </w:r>
      <w:r w:rsidRPr="00AA3671">
        <w:rPr>
          <w:rFonts w:ascii="Calibri" w:hAnsi="Calibri" w:cs="Calibri"/>
          <w:b/>
          <w:color w:val="000000"/>
          <w:sz w:val="22"/>
          <w:szCs w:val="22"/>
        </w:rPr>
        <w:t xml:space="preserve">zagotavlja tudi zavarovanim osebam bolj kakovostne storitve in boljši servis v primeru </w:t>
      </w:r>
      <w:r w:rsidRPr="00AA3671">
        <w:rPr>
          <w:rFonts w:asciiTheme="minorHAnsi" w:hAnsiTheme="minorHAnsi" w:cstheme="minorHAnsi"/>
          <w:b/>
          <w:sz w:val="22"/>
          <w:szCs w:val="22"/>
        </w:rPr>
        <w:t>začasnega ali stalnega prebivanja avstrijskih državljanov v Sloveniji in slovenskih državljanov v Avstriji</w:t>
      </w:r>
      <w:r w:rsidR="00DC0197" w:rsidRPr="00AA3671">
        <w:rPr>
          <w:rFonts w:ascii="Calibri" w:hAnsi="Calibri" w:cs="Calibri"/>
          <w:b/>
          <w:color w:val="000000"/>
          <w:sz w:val="22"/>
          <w:szCs w:val="22"/>
        </w:rPr>
        <w:t>.</w:t>
      </w:r>
    </w:p>
    <w:p w14:paraId="426812FA" w14:textId="2A52A68A" w:rsidR="000E0639" w:rsidRDefault="000E0639" w:rsidP="00D41ECF">
      <w:pPr>
        <w:autoSpaceDE w:val="0"/>
        <w:autoSpaceDN w:val="0"/>
        <w:adjustRightInd w:val="0"/>
        <w:jc w:val="both"/>
        <w:rPr>
          <w:rFonts w:ascii="Calibri" w:hAnsi="Calibri" w:cs="Calibri"/>
          <w:b/>
          <w:color w:val="000000"/>
          <w:sz w:val="22"/>
          <w:szCs w:val="22"/>
        </w:rPr>
      </w:pPr>
    </w:p>
    <w:p w14:paraId="3FCBB71A" w14:textId="1D5F31A3" w:rsidR="000E0639" w:rsidRDefault="000E0639" w:rsidP="00D41ECF">
      <w:pPr>
        <w:autoSpaceDE w:val="0"/>
        <w:autoSpaceDN w:val="0"/>
        <w:adjustRightInd w:val="0"/>
        <w:jc w:val="both"/>
        <w:rPr>
          <w:rFonts w:ascii="Calibri" w:hAnsi="Calibri" w:cs="Calibri"/>
          <w:color w:val="000000"/>
          <w:sz w:val="22"/>
          <w:szCs w:val="22"/>
        </w:rPr>
      </w:pPr>
      <w:bookmarkStart w:id="0" w:name="_GoBack"/>
      <w:r w:rsidRPr="000E0639">
        <w:rPr>
          <w:rFonts w:ascii="Calibri" w:hAnsi="Calibri" w:cs="Calibri"/>
          <w:color w:val="000000"/>
          <w:sz w:val="22"/>
          <w:szCs w:val="22"/>
        </w:rPr>
        <w:t xml:space="preserve">Ob tej priložnosti je Marjan Sušelj, generalni direktor ZZZS </w:t>
      </w:r>
      <w:r>
        <w:rPr>
          <w:rFonts w:ascii="Calibri" w:hAnsi="Calibri" w:cs="Calibri"/>
          <w:color w:val="000000"/>
          <w:sz w:val="22"/>
          <w:szCs w:val="22"/>
        </w:rPr>
        <w:t xml:space="preserve">pojasnil: </w:t>
      </w:r>
    </w:p>
    <w:p w14:paraId="67FFED64" w14:textId="77777777" w:rsidR="000E0639" w:rsidRPr="000E0639" w:rsidRDefault="000E0639" w:rsidP="00D41ECF">
      <w:pPr>
        <w:autoSpaceDE w:val="0"/>
        <w:autoSpaceDN w:val="0"/>
        <w:adjustRightInd w:val="0"/>
        <w:jc w:val="both"/>
        <w:rPr>
          <w:rFonts w:ascii="Calibri" w:hAnsi="Calibri" w:cs="Calibri"/>
          <w:color w:val="000000"/>
          <w:sz w:val="22"/>
          <w:szCs w:val="22"/>
        </w:rPr>
      </w:pPr>
    </w:p>
    <w:p w14:paraId="2EC56AC4" w14:textId="77777777" w:rsidR="000E0639" w:rsidRPr="000E0639" w:rsidRDefault="000E0639" w:rsidP="000E0639">
      <w:pPr>
        <w:pStyle w:val="Telobesedila2"/>
        <w:rPr>
          <w:rFonts w:asciiTheme="minorHAnsi" w:hAnsiTheme="minorHAnsi" w:cstheme="minorHAnsi"/>
          <w:i/>
          <w:szCs w:val="22"/>
        </w:rPr>
      </w:pPr>
      <w:r w:rsidRPr="000E0639">
        <w:rPr>
          <w:rFonts w:asciiTheme="minorHAnsi" w:hAnsiTheme="minorHAnsi" w:cstheme="minorHAnsi"/>
          <w:i/>
          <w:szCs w:val="22"/>
        </w:rPr>
        <w:t xml:space="preserve">»Avstrija in Slovenija sta letos januarja kot prvi državi v Evropi pričela z medsebojno elektronsko izmenjavo informacij s področja socialnega varstva v okviru sistema EESSI. S tem kot prvi v EU vzpostavljamo tesnejše in bolj učinkovito sodelovanje med našimi organizacijami za socialno varnost s ciljem, da našim državljanom zagotovimo hitrejše in lažje uveljavljanje različnih socialnih prejemkov. Z uvajanjem popolnoma elektronskega in brezpapirnega poslovanja zagotavljamo tudi hitrejše in enotno izvajanje zahtevnih upravnih postopkov ter učinkovitejše odkrivanje </w:t>
      </w:r>
      <w:r w:rsidRPr="000E0639">
        <w:rPr>
          <w:rFonts w:asciiTheme="minorHAnsi" w:hAnsiTheme="minorHAnsi" w:cstheme="minorHAnsi"/>
          <w:i/>
          <w:szCs w:val="22"/>
        </w:rPr>
        <w:lastRenderedPageBreak/>
        <w:t xml:space="preserve">zlorab. V obdobju od 31. januarja od sredine julija letos je tako Zavod za zdravstveno zavarovanje Slovenije posredoval Avstriji v okviru novega sistema že 6.853 zadev, na letni ravni pa ocenjujemo, da bomo Avstriji posredovali okoli 30.000 zadev. Gre za velik uspeh za obe državi, zato se želim še posebej zahvaliti predstavnikom Glavne zveze avstrijskih nosilcev socialnih zavarovanj (nemško: </w:t>
      </w:r>
      <w:proofErr w:type="spellStart"/>
      <w:r w:rsidRPr="000E0639">
        <w:rPr>
          <w:rFonts w:asciiTheme="minorHAnsi" w:hAnsiTheme="minorHAnsi" w:cstheme="minorHAnsi"/>
          <w:i/>
          <w:szCs w:val="22"/>
        </w:rPr>
        <w:t>Hauptverband</w:t>
      </w:r>
      <w:proofErr w:type="spellEnd"/>
      <w:r w:rsidRPr="000E0639">
        <w:rPr>
          <w:rFonts w:asciiTheme="minorHAnsi" w:hAnsiTheme="minorHAnsi" w:cstheme="minorHAnsi"/>
          <w:i/>
          <w:szCs w:val="22"/>
        </w:rPr>
        <w:t xml:space="preserve"> der </w:t>
      </w:r>
      <w:proofErr w:type="spellStart"/>
      <w:r w:rsidRPr="000E0639">
        <w:rPr>
          <w:rFonts w:asciiTheme="minorHAnsi" w:hAnsiTheme="minorHAnsi" w:cstheme="minorHAnsi"/>
          <w:i/>
          <w:szCs w:val="22"/>
        </w:rPr>
        <w:t>Österreichischen</w:t>
      </w:r>
      <w:proofErr w:type="spellEnd"/>
      <w:r w:rsidRPr="000E0639">
        <w:rPr>
          <w:rFonts w:asciiTheme="minorHAnsi" w:hAnsiTheme="minorHAnsi" w:cstheme="minorHAnsi"/>
          <w:i/>
          <w:szCs w:val="22"/>
        </w:rPr>
        <w:t xml:space="preserve"> </w:t>
      </w:r>
      <w:proofErr w:type="spellStart"/>
      <w:r w:rsidRPr="000E0639">
        <w:rPr>
          <w:rFonts w:asciiTheme="minorHAnsi" w:hAnsiTheme="minorHAnsi" w:cstheme="minorHAnsi"/>
          <w:i/>
          <w:szCs w:val="22"/>
        </w:rPr>
        <w:t>Sozialversicherungsrtäger</w:t>
      </w:r>
      <w:proofErr w:type="spellEnd"/>
      <w:r w:rsidRPr="000E0639">
        <w:rPr>
          <w:rFonts w:asciiTheme="minorHAnsi" w:hAnsiTheme="minorHAnsi" w:cstheme="minorHAnsi"/>
          <w:i/>
          <w:szCs w:val="22"/>
        </w:rPr>
        <w:t>) in drugim predstavnikom Republike Avstrije za njihovo odlično sodelovanje, znanje in izkušnje, s katerimi so prispevali k uspešni uvedbi novega, bistveno učinkovitejšega sistema.«</w:t>
      </w:r>
    </w:p>
    <w:bookmarkEnd w:id="0"/>
    <w:p w14:paraId="015BE458" w14:textId="77777777" w:rsidR="00951829" w:rsidRPr="00DC0197" w:rsidRDefault="00951829" w:rsidP="00D41ECF">
      <w:pPr>
        <w:autoSpaceDE w:val="0"/>
        <w:autoSpaceDN w:val="0"/>
        <w:adjustRightInd w:val="0"/>
        <w:jc w:val="both"/>
        <w:rPr>
          <w:rFonts w:ascii="Calibri" w:hAnsi="Calibri" w:cs="Calibri"/>
          <w:color w:val="000000"/>
          <w:sz w:val="22"/>
          <w:szCs w:val="22"/>
        </w:rPr>
      </w:pPr>
    </w:p>
    <w:p w14:paraId="76D4F834" w14:textId="37B872A3" w:rsidR="00693239" w:rsidRPr="00A17405" w:rsidRDefault="00693239" w:rsidP="00D41ECF">
      <w:pPr>
        <w:pStyle w:val="Telobesedila1"/>
        <w:spacing w:line="240" w:lineRule="auto"/>
        <w:ind w:left="4956"/>
        <w:rPr>
          <w:rFonts w:ascii="Calibri" w:hAnsi="Calibri" w:cs="Arial"/>
        </w:rPr>
      </w:pPr>
      <w:r w:rsidRPr="00A17405">
        <w:rPr>
          <w:rFonts w:ascii="Calibri" w:hAnsi="Calibri" w:cs="Arial"/>
        </w:rPr>
        <w:t xml:space="preserve">ZAVOD ZA ZDRAVSTVENO </w:t>
      </w:r>
    </w:p>
    <w:p w14:paraId="76D4F835" w14:textId="77777777" w:rsidR="00693239" w:rsidRPr="00A17405" w:rsidRDefault="00693239" w:rsidP="00D41ECF">
      <w:pPr>
        <w:pStyle w:val="Telobesedila1"/>
        <w:spacing w:line="240" w:lineRule="auto"/>
        <w:ind w:left="4956"/>
        <w:rPr>
          <w:rFonts w:ascii="Calibri" w:hAnsi="Calibri" w:cs="Arial"/>
        </w:rPr>
      </w:pPr>
      <w:r w:rsidRPr="00A17405">
        <w:rPr>
          <w:rFonts w:ascii="Calibri" w:hAnsi="Calibri" w:cs="Arial"/>
        </w:rPr>
        <w:t>ZAVAROVANJE SLOVENIJE</w:t>
      </w:r>
    </w:p>
    <w:sectPr w:rsidR="00693239" w:rsidRPr="00A17405" w:rsidSect="00AF2F54">
      <w:footerReference w:type="default" r:id="rId11"/>
      <w:footerReference w:type="first" r:id="rId12"/>
      <w:pgSz w:w="12240" w:h="15840"/>
      <w:pgMar w:top="709" w:right="1041" w:bottom="1418" w:left="993" w:header="709" w:footer="709"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ED94C" w14:textId="77777777" w:rsidR="000A5135" w:rsidRDefault="000A5135">
      <w:r>
        <w:separator/>
      </w:r>
    </w:p>
  </w:endnote>
  <w:endnote w:type="continuationSeparator" w:id="0">
    <w:p w14:paraId="38DAB7A3" w14:textId="77777777" w:rsidR="000A5135" w:rsidRDefault="000A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unga">
    <w:panose1 w:val="00000400000000000000"/>
    <w:charset w:val="00"/>
    <w:family w:val="swiss"/>
    <w:pitch w:val="variable"/>
    <w:sig w:usb0="00400003" w:usb1="00000000" w:usb2="00000000" w:usb3="00000000" w:csb0="00000001" w:csb1="00000000"/>
  </w:font>
  <w:font w:name="MetaSerifPro-Book">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Book Antiqua CE SLO">
    <w:altName w:val="Times New Roman"/>
    <w:panose1 w:val="00000000000000000000"/>
    <w:charset w:val="00"/>
    <w:family w:val="roman"/>
    <w:notTrueType/>
    <w:pitch w:val="default"/>
    <w:sig w:usb0="00000003" w:usb1="00000000" w:usb2="00000000" w:usb3="00000000" w:csb0="00000001" w:csb1="00000000"/>
  </w:font>
  <w:font w:name="Times New Roman CE SLO">
    <w:altName w:val="Times New Roman"/>
    <w:charset w:val="00"/>
    <w:family w:val="roman"/>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F840" w14:textId="0084F347" w:rsidR="00DF1FA6" w:rsidRPr="00FE7FA3" w:rsidRDefault="00DF1FA6" w:rsidP="00FE7FA3">
    <w:pPr>
      <w:pStyle w:val="Noga"/>
      <w:pBdr>
        <w:top w:val="single" w:sz="4" w:space="1" w:color="auto"/>
      </w:pBdr>
      <w:tabs>
        <w:tab w:val="left" w:pos="300"/>
      </w:tabs>
      <w:jc w:val="center"/>
      <w:rPr>
        <w:rFonts w:ascii="Arial" w:hAnsi="Arial" w:cs="Arial"/>
        <w:sz w:val="18"/>
      </w:rPr>
    </w:pPr>
    <w:r w:rsidRPr="00FE7FA3">
      <w:rPr>
        <w:rStyle w:val="tevilkastrani"/>
        <w:rFonts w:ascii="Arial" w:hAnsi="Arial" w:cs="Arial"/>
      </w:rPr>
      <w:fldChar w:fldCharType="begin"/>
    </w:r>
    <w:r w:rsidRPr="00FE7FA3">
      <w:rPr>
        <w:rStyle w:val="tevilkastrani"/>
        <w:rFonts w:ascii="Arial" w:hAnsi="Arial" w:cs="Arial"/>
      </w:rPr>
      <w:instrText xml:space="preserve"> PAGE </w:instrText>
    </w:r>
    <w:r w:rsidRPr="00FE7FA3">
      <w:rPr>
        <w:rStyle w:val="tevilkastrani"/>
        <w:rFonts w:ascii="Arial" w:hAnsi="Arial" w:cs="Arial"/>
      </w:rPr>
      <w:fldChar w:fldCharType="separate"/>
    </w:r>
    <w:r w:rsidR="000E0639">
      <w:rPr>
        <w:rStyle w:val="tevilkastrani"/>
        <w:rFonts w:ascii="Arial" w:hAnsi="Arial" w:cs="Arial"/>
        <w:noProof/>
      </w:rPr>
      <w:t>4</w:t>
    </w:r>
    <w:r w:rsidRPr="00FE7FA3">
      <w:rPr>
        <w:rStyle w:val="tevilkastrani"/>
        <w:rFonts w:ascii="Arial" w:hAnsi="Arial" w:cs="Arial"/>
      </w:rPr>
      <w:fldChar w:fldCharType="end"/>
    </w:r>
  </w:p>
  <w:p w14:paraId="76D4F841" w14:textId="77777777" w:rsidR="00DF1FA6" w:rsidRDefault="00DF1FA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BD731" w14:textId="77777777" w:rsidR="00DC0197" w:rsidRDefault="00DC0197" w:rsidP="007B03D8">
    <w:pPr>
      <w:pStyle w:val="Noga"/>
      <w:pBdr>
        <w:top w:val="single" w:sz="4" w:space="1" w:color="auto"/>
      </w:pBdr>
      <w:tabs>
        <w:tab w:val="left" w:pos="300"/>
      </w:tabs>
      <w:rPr>
        <w:rFonts w:asciiTheme="minorHAnsi" w:hAnsiTheme="minorHAnsi" w:cstheme="minorHAnsi"/>
        <w:sz w:val="18"/>
      </w:rPr>
    </w:pPr>
  </w:p>
  <w:p w14:paraId="76D4F842" w14:textId="7784618F" w:rsidR="00DF1FA6" w:rsidRPr="00DC0197" w:rsidRDefault="00DC0197" w:rsidP="00DC0197">
    <w:pPr>
      <w:jc w:val="both"/>
      <w:rPr>
        <w:rFonts w:asciiTheme="minorHAnsi" w:hAnsiTheme="minorHAnsi" w:cstheme="minorHAnsi"/>
        <w:sz w:val="18"/>
        <w:szCs w:val="18"/>
      </w:rPr>
    </w:pPr>
    <w:r w:rsidRPr="00DC0197">
      <w:rPr>
        <w:rFonts w:asciiTheme="minorHAnsi" w:hAnsiTheme="minorHAnsi" w:cstheme="minorHAnsi"/>
        <w:sz w:val="18"/>
        <w:szCs w:val="18"/>
        <w:vertAlign w:val="superscript"/>
      </w:rPr>
      <w:t>1</w:t>
    </w:r>
    <w:r w:rsidRPr="00DC0197">
      <w:rPr>
        <w:rFonts w:asciiTheme="minorHAnsi" w:hAnsiTheme="minorHAnsi" w:cstheme="minorHAnsi"/>
        <w:sz w:val="18"/>
        <w:szCs w:val="18"/>
      </w:rPr>
      <w:t xml:space="preserve"> Uredba (ES) št. 883/2004 Evropskega parlamenta in Sveta z dne 29. aprila 2004 o koordinaciji sistemov socialne varnosti ter Uredba (ES) št. 987/2009 Evropskega parlamenta in Sveta z dne 16. septembra 2009 o določitvi podrobnih pravil za izvajanje Uredbe (ES) št. 883/2004 o koordinaciji sistemov socialne varnosti. </w:t>
    </w:r>
  </w:p>
  <w:p w14:paraId="76D4F843" w14:textId="77777777" w:rsidR="00DF1FA6" w:rsidRDefault="00DF1FA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F43B22" w14:textId="77777777" w:rsidR="000A5135" w:rsidRDefault="000A5135">
      <w:r>
        <w:separator/>
      </w:r>
    </w:p>
  </w:footnote>
  <w:footnote w:type="continuationSeparator" w:id="0">
    <w:p w14:paraId="5C2A4540" w14:textId="77777777" w:rsidR="000A5135" w:rsidRDefault="000A5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EFF"/>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F2298"/>
    <w:multiLevelType w:val="hybridMultilevel"/>
    <w:tmpl w:val="B12C5514"/>
    <w:lvl w:ilvl="0" w:tplc="68503AEE">
      <w:start w:val="1"/>
      <w:numFmt w:val="bullet"/>
      <w:lvlText w:val="-"/>
      <w:lvlJc w:val="left"/>
      <w:pPr>
        <w:tabs>
          <w:tab w:val="num" w:pos="720"/>
        </w:tabs>
        <w:ind w:left="720" w:hanging="360"/>
      </w:pPr>
      <w:rPr>
        <w:rFonts w:ascii="Tahoma" w:hAnsi="Tahoma" w:hint="default"/>
      </w:rPr>
    </w:lvl>
    <w:lvl w:ilvl="1" w:tplc="1620087A" w:tentative="1">
      <w:start w:val="1"/>
      <w:numFmt w:val="bullet"/>
      <w:lvlText w:val="-"/>
      <w:lvlJc w:val="left"/>
      <w:pPr>
        <w:tabs>
          <w:tab w:val="num" w:pos="1440"/>
        </w:tabs>
        <w:ind w:left="1440" w:hanging="360"/>
      </w:pPr>
      <w:rPr>
        <w:rFonts w:ascii="Tahoma" w:hAnsi="Tahoma" w:hint="default"/>
      </w:rPr>
    </w:lvl>
    <w:lvl w:ilvl="2" w:tplc="9AFE8086" w:tentative="1">
      <w:start w:val="1"/>
      <w:numFmt w:val="bullet"/>
      <w:lvlText w:val="-"/>
      <w:lvlJc w:val="left"/>
      <w:pPr>
        <w:tabs>
          <w:tab w:val="num" w:pos="2160"/>
        </w:tabs>
        <w:ind w:left="2160" w:hanging="360"/>
      </w:pPr>
      <w:rPr>
        <w:rFonts w:ascii="Tahoma" w:hAnsi="Tahoma" w:hint="default"/>
      </w:rPr>
    </w:lvl>
    <w:lvl w:ilvl="3" w:tplc="F2764438" w:tentative="1">
      <w:start w:val="1"/>
      <w:numFmt w:val="bullet"/>
      <w:lvlText w:val="-"/>
      <w:lvlJc w:val="left"/>
      <w:pPr>
        <w:tabs>
          <w:tab w:val="num" w:pos="2880"/>
        </w:tabs>
        <w:ind w:left="2880" w:hanging="360"/>
      </w:pPr>
      <w:rPr>
        <w:rFonts w:ascii="Tahoma" w:hAnsi="Tahoma" w:hint="default"/>
      </w:rPr>
    </w:lvl>
    <w:lvl w:ilvl="4" w:tplc="A6489CDE" w:tentative="1">
      <w:start w:val="1"/>
      <w:numFmt w:val="bullet"/>
      <w:lvlText w:val="-"/>
      <w:lvlJc w:val="left"/>
      <w:pPr>
        <w:tabs>
          <w:tab w:val="num" w:pos="3600"/>
        </w:tabs>
        <w:ind w:left="3600" w:hanging="360"/>
      </w:pPr>
      <w:rPr>
        <w:rFonts w:ascii="Tahoma" w:hAnsi="Tahoma" w:hint="default"/>
      </w:rPr>
    </w:lvl>
    <w:lvl w:ilvl="5" w:tplc="983809B6" w:tentative="1">
      <w:start w:val="1"/>
      <w:numFmt w:val="bullet"/>
      <w:lvlText w:val="-"/>
      <w:lvlJc w:val="left"/>
      <w:pPr>
        <w:tabs>
          <w:tab w:val="num" w:pos="4320"/>
        </w:tabs>
        <w:ind w:left="4320" w:hanging="360"/>
      </w:pPr>
      <w:rPr>
        <w:rFonts w:ascii="Tahoma" w:hAnsi="Tahoma" w:hint="default"/>
      </w:rPr>
    </w:lvl>
    <w:lvl w:ilvl="6" w:tplc="FBCA4254" w:tentative="1">
      <w:start w:val="1"/>
      <w:numFmt w:val="bullet"/>
      <w:lvlText w:val="-"/>
      <w:lvlJc w:val="left"/>
      <w:pPr>
        <w:tabs>
          <w:tab w:val="num" w:pos="5040"/>
        </w:tabs>
        <w:ind w:left="5040" w:hanging="360"/>
      </w:pPr>
      <w:rPr>
        <w:rFonts w:ascii="Tahoma" w:hAnsi="Tahoma" w:hint="default"/>
      </w:rPr>
    </w:lvl>
    <w:lvl w:ilvl="7" w:tplc="0C70923C" w:tentative="1">
      <w:start w:val="1"/>
      <w:numFmt w:val="bullet"/>
      <w:lvlText w:val="-"/>
      <w:lvlJc w:val="left"/>
      <w:pPr>
        <w:tabs>
          <w:tab w:val="num" w:pos="5760"/>
        </w:tabs>
        <w:ind w:left="5760" w:hanging="360"/>
      </w:pPr>
      <w:rPr>
        <w:rFonts w:ascii="Tahoma" w:hAnsi="Tahoma" w:hint="default"/>
      </w:rPr>
    </w:lvl>
    <w:lvl w:ilvl="8" w:tplc="95C4F93A" w:tentative="1">
      <w:start w:val="1"/>
      <w:numFmt w:val="bullet"/>
      <w:lvlText w:val="-"/>
      <w:lvlJc w:val="left"/>
      <w:pPr>
        <w:tabs>
          <w:tab w:val="num" w:pos="6480"/>
        </w:tabs>
        <w:ind w:left="6480" w:hanging="360"/>
      </w:pPr>
      <w:rPr>
        <w:rFonts w:ascii="Tahoma" w:hAnsi="Tahoma" w:hint="default"/>
      </w:rPr>
    </w:lvl>
  </w:abstractNum>
  <w:abstractNum w:abstractNumId="2" w15:restartNumberingAfterBreak="0">
    <w:nsid w:val="05CF0877"/>
    <w:multiLevelType w:val="hybridMultilevel"/>
    <w:tmpl w:val="B6F205E2"/>
    <w:lvl w:ilvl="0" w:tplc="57DE30A6">
      <w:start w:val="1"/>
      <w:numFmt w:val="lowerLetter"/>
      <w:lvlText w:val="%1)"/>
      <w:lvlJc w:val="left"/>
      <w:pPr>
        <w:ind w:left="795" w:hanging="43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5D44591"/>
    <w:multiLevelType w:val="hybridMultilevel"/>
    <w:tmpl w:val="F976AE4E"/>
    <w:lvl w:ilvl="0" w:tplc="48D6B55A">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68F3E68"/>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7493629"/>
    <w:multiLevelType w:val="multilevel"/>
    <w:tmpl w:val="1844517C"/>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7615092"/>
    <w:multiLevelType w:val="hybridMultilevel"/>
    <w:tmpl w:val="87706A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FDE6573"/>
    <w:multiLevelType w:val="hybridMultilevel"/>
    <w:tmpl w:val="69C0466C"/>
    <w:lvl w:ilvl="0" w:tplc="89089560">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8" w15:restartNumberingAfterBreak="0">
    <w:nsid w:val="11772CE2"/>
    <w:multiLevelType w:val="hybridMultilevel"/>
    <w:tmpl w:val="044ACB3E"/>
    <w:lvl w:ilvl="0" w:tplc="3E6055C0">
      <w:start w:val="1"/>
      <w:numFmt w:val="bullet"/>
      <w:lvlText w:val=""/>
      <w:lvlJc w:val="left"/>
      <w:pPr>
        <w:ind w:left="720" w:hanging="360"/>
      </w:pPr>
      <w:rPr>
        <w:rFonts w:ascii="Symbol" w:hAnsi="Symbol" w:hint="default"/>
      </w:rPr>
    </w:lvl>
    <w:lvl w:ilvl="1" w:tplc="AE7EC1D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FD48C7"/>
    <w:multiLevelType w:val="hybridMultilevel"/>
    <w:tmpl w:val="8C28839E"/>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7513FF6"/>
    <w:multiLevelType w:val="hybridMultilevel"/>
    <w:tmpl w:val="A852CF66"/>
    <w:lvl w:ilvl="0" w:tplc="1DA23CC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3494F6C"/>
    <w:multiLevelType w:val="hybridMultilevel"/>
    <w:tmpl w:val="2D323954"/>
    <w:lvl w:ilvl="0" w:tplc="2AE27DF6">
      <w:numFmt w:val="bullet"/>
      <w:lvlText w:val="-"/>
      <w:lvlJc w:val="left"/>
      <w:pPr>
        <w:tabs>
          <w:tab w:val="num" w:pos="-191"/>
        </w:tabs>
        <w:ind w:left="-191"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E6784"/>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4067D1D"/>
    <w:multiLevelType w:val="hybridMultilevel"/>
    <w:tmpl w:val="2370DB24"/>
    <w:lvl w:ilvl="0" w:tplc="04240001">
      <w:start w:val="1"/>
      <w:numFmt w:val="bullet"/>
      <w:lvlText w:val=""/>
      <w:lvlJc w:val="left"/>
      <w:pPr>
        <w:ind w:left="1068" w:hanging="360"/>
      </w:pPr>
      <w:rPr>
        <w:rFonts w:ascii="Symbol" w:hAnsi="Symbo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4" w15:restartNumberingAfterBreak="0">
    <w:nsid w:val="34293A0D"/>
    <w:multiLevelType w:val="hybridMultilevel"/>
    <w:tmpl w:val="69BE2150"/>
    <w:lvl w:ilvl="0" w:tplc="D858270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8A3F67"/>
    <w:multiLevelType w:val="multilevel"/>
    <w:tmpl w:val="BCBCE74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38B07B29"/>
    <w:multiLevelType w:val="hybridMultilevel"/>
    <w:tmpl w:val="E95E824E"/>
    <w:lvl w:ilvl="0" w:tplc="34B45DA6">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15:restartNumberingAfterBreak="0">
    <w:nsid w:val="3C2506B5"/>
    <w:multiLevelType w:val="hybridMultilevel"/>
    <w:tmpl w:val="ABE01A52"/>
    <w:lvl w:ilvl="0" w:tplc="0424000F">
      <w:start w:val="1"/>
      <w:numFmt w:val="decimal"/>
      <w:lvlText w:val="%1."/>
      <w:lvlJc w:val="left"/>
      <w:pPr>
        <w:ind w:left="502" w:hanging="360"/>
      </w:pPr>
      <w:rPr>
        <w:rFonts w:hint="default"/>
      </w:rPr>
    </w:lvl>
    <w:lvl w:ilvl="1" w:tplc="04240003" w:tentative="1">
      <w:start w:val="1"/>
      <w:numFmt w:val="bullet"/>
      <w:lvlText w:val="o"/>
      <w:lvlJc w:val="left"/>
      <w:pPr>
        <w:ind w:left="1014" w:hanging="360"/>
      </w:pPr>
      <w:rPr>
        <w:rFonts w:ascii="Courier New" w:hAnsi="Courier New" w:cs="Courier New" w:hint="default"/>
      </w:rPr>
    </w:lvl>
    <w:lvl w:ilvl="2" w:tplc="04240005" w:tentative="1">
      <w:start w:val="1"/>
      <w:numFmt w:val="bullet"/>
      <w:lvlText w:val=""/>
      <w:lvlJc w:val="left"/>
      <w:pPr>
        <w:ind w:left="1734" w:hanging="360"/>
      </w:pPr>
      <w:rPr>
        <w:rFonts w:ascii="Wingdings" w:hAnsi="Wingdings" w:hint="default"/>
      </w:rPr>
    </w:lvl>
    <w:lvl w:ilvl="3" w:tplc="04240001" w:tentative="1">
      <w:start w:val="1"/>
      <w:numFmt w:val="bullet"/>
      <w:lvlText w:val=""/>
      <w:lvlJc w:val="left"/>
      <w:pPr>
        <w:ind w:left="2454" w:hanging="360"/>
      </w:pPr>
      <w:rPr>
        <w:rFonts w:ascii="Symbol" w:hAnsi="Symbol" w:hint="default"/>
      </w:rPr>
    </w:lvl>
    <w:lvl w:ilvl="4" w:tplc="04240003" w:tentative="1">
      <w:start w:val="1"/>
      <w:numFmt w:val="bullet"/>
      <w:lvlText w:val="o"/>
      <w:lvlJc w:val="left"/>
      <w:pPr>
        <w:ind w:left="3174" w:hanging="360"/>
      </w:pPr>
      <w:rPr>
        <w:rFonts w:ascii="Courier New" w:hAnsi="Courier New" w:cs="Courier New" w:hint="default"/>
      </w:rPr>
    </w:lvl>
    <w:lvl w:ilvl="5" w:tplc="04240005" w:tentative="1">
      <w:start w:val="1"/>
      <w:numFmt w:val="bullet"/>
      <w:lvlText w:val=""/>
      <w:lvlJc w:val="left"/>
      <w:pPr>
        <w:ind w:left="3894" w:hanging="360"/>
      </w:pPr>
      <w:rPr>
        <w:rFonts w:ascii="Wingdings" w:hAnsi="Wingdings" w:hint="default"/>
      </w:rPr>
    </w:lvl>
    <w:lvl w:ilvl="6" w:tplc="04240001" w:tentative="1">
      <w:start w:val="1"/>
      <w:numFmt w:val="bullet"/>
      <w:lvlText w:val=""/>
      <w:lvlJc w:val="left"/>
      <w:pPr>
        <w:ind w:left="4614" w:hanging="360"/>
      </w:pPr>
      <w:rPr>
        <w:rFonts w:ascii="Symbol" w:hAnsi="Symbol" w:hint="default"/>
      </w:rPr>
    </w:lvl>
    <w:lvl w:ilvl="7" w:tplc="04240003" w:tentative="1">
      <w:start w:val="1"/>
      <w:numFmt w:val="bullet"/>
      <w:lvlText w:val="o"/>
      <w:lvlJc w:val="left"/>
      <w:pPr>
        <w:ind w:left="5334" w:hanging="360"/>
      </w:pPr>
      <w:rPr>
        <w:rFonts w:ascii="Courier New" w:hAnsi="Courier New" w:cs="Courier New" w:hint="default"/>
      </w:rPr>
    </w:lvl>
    <w:lvl w:ilvl="8" w:tplc="04240005" w:tentative="1">
      <w:start w:val="1"/>
      <w:numFmt w:val="bullet"/>
      <w:lvlText w:val=""/>
      <w:lvlJc w:val="left"/>
      <w:pPr>
        <w:ind w:left="6054" w:hanging="360"/>
      </w:pPr>
      <w:rPr>
        <w:rFonts w:ascii="Wingdings" w:hAnsi="Wingdings" w:hint="default"/>
      </w:rPr>
    </w:lvl>
  </w:abstractNum>
  <w:abstractNum w:abstractNumId="18" w15:restartNumberingAfterBreak="0">
    <w:nsid w:val="3C460DBB"/>
    <w:multiLevelType w:val="hybridMultilevel"/>
    <w:tmpl w:val="FAA29CA2"/>
    <w:lvl w:ilvl="0" w:tplc="D858270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E845F9"/>
    <w:multiLevelType w:val="hybridMultilevel"/>
    <w:tmpl w:val="413273D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E5A4CE9"/>
    <w:multiLevelType w:val="hybridMultilevel"/>
    <w:tmpl w:val="3250B13E"/>
    <w:lvl w:ilvl="0" w:tplc="04240001">
      <w:start w:val="1"/>
      <w:numFmt w:val="bullet"/>
      <w:lvlText w:val=""/>
      <w:lvlJc w:val="left"/>
      <w:pPr>
        <w:ind w:left="720" w:hanging="360"/>
      </w:pPr>
      <w:rPr>
        <w:rFonts w:ascii="Symbol" w:hAnsi="Symbol" w:hint="default"/>
      </w:rPr>
    </w:lvl>
    <w:lvl w:ilvl="1" w:tplc="2EACED82">
      <w:numFmt w:val="bullet"/>
      <w:lvlText w:val="-"/>
      <w:lvlJc w:val="left"/>
      <w:pPr>
        <w:ind w:left="1440" w:hanging="360"/>
      </w:pPr>
      <w:rPr>
        <w:rFonts w:ascii="Helv" w:eastAsia="Times New Roman" w:hAnsi="Helv" w:cs="Helv"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9B0BA9"/>
    <w:multiLevelType w:val="hybridMultilevel"/>
    <w:tmpl w:val="05BEAD84"/>
    <w:lvl w:ilvl="0" w:tplc="04240019">
      <w:start w:val="1"/>
      <w:numFmt w:val="lowerLetter"/>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22" w15:restartNumberingAfterBreak="0">
    <w:nsid w:val="4C0A6F5F"/>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EE86359"/>
    <w:multiLevelType w:val="hybridMultilevel"/>
    <w:tmpl w:val="386A91B4"/>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F761BF0"/>
    <w:multiLevelType w:val="singleLevel"/>
    <w:tmpl w:val="34B45DA6"/>
    <w:lvl w:ilvl="0">
      <w:start w:val="1"/>
      <w:numFmt w:val="bullet"/>
      <w:lvlText w:val=""/>
      <w:lvlJc w:val="left"/>
      <w:pPr>
        <w:tabs>
          <w:tab w:val="num" w:pos="0"/>
        </w:tabs>
        <w:ind w:left="1068" w:hanging="360"/>
      </w:pPr>
      <w:rPr>
        <w:rFonts w:ascii="Symbol" w:hAnsi="Symbol" w:hint="default"/>
      </w:rPr>
    </w:lvl>
  </w:abstractNum>
  <w:abstractNum w:abstractNumId="25" w15:restartNumberingAfterBreak="0">
    <w:nsid w:val="586A1917"/>
    <w:multiLevelType w:val="hybridMultilevel"/>
    <w:tmpl w:val="D930A72C"/>
    <w:lvl w:ilvl="0" w:tplc="0424000F">
      <w:start w:val="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5A19460F"/>
    <w:multiLevelType w:val="hybridMultilevel"/>
    <w:tmpl w:val="45FAD7F6"/>
    <w:lvl w:ilvl="0" w:tplc="04240013">
      <w:start w:val="1"/>
      <w:numFmt w:val="upperRoman"/>
      <w:lvlText w:val="%1."/>
      <w:lvlJc w:val="right"/>
      <w:pPr>
        <w:tabs>
          <w:tab w:val="num" w:pos="720"/>
        </w:tabs>
        <w:ind w:left="720" w:hanging="18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5BF52082"/>
    <w:multiLevelType w:val="multilevel"/>
    <w:tmpl w:val="BCBCE742"/>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5DC22D1A"/>
    <w:multiLevelType w:val="hybridMultilevel"/>
    <w:tmpl w:val="D6A05BFA"/>
    <w:lvl w:ilvl="0" w:tplc="48D6B55A">
      <w:start w:val="1"/>
      <w:numFmt w:val="bullet"/>
      <w:lvlText w:val="−"/>
      <w:lvlJc w:val="left"/>
      <w:pPr>
        <w:ind w:left="1146"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9" w15:restartNumberingAfterBreak="0">
    <w:nsid w:val="5EB45C67"/>
    <w:multiLevelType w:val="hybridMultilevel"/>
    <w:tmpl w:val="6C846EF4"/>
    <w:lvl w:ilvl="0" w:tplc="04240001">
      <w:start w:val="1"/>
      <w:numFmt w:val="bullet"/>
      <w:lvlText w:val=""/>
      <w:lvlJc w:val="left"/>
      <w:pPr>
        <w:tabs>
          <w:tab w:val="num" w:pos="1004"/>
        </w:tabs>
        <w:ind w:left="1004" w:hanging="360"/>
      </w:pPr>
      <w:rPr>
        <w:rFonts w:ascii="Symbol" w:hAnsi="Symbol" w:hint="default"/>
      </w:rPr>
    </w:lvl>
    <w:lvl w:ilvl="1" w:tplc="04240003" w:tentative="1">
      <w:start w:val="1"/>
      <w:numFmt w:val="bullet"/>
      <w:lvlText w:val="o"/>
      <w:lvlJc w:val="left"/>
      <w:pPr>
        <w:tabs>
          <w:tab w:val="num" w:pos="1724"/>
        </w:tabs>
        <w:ind w:left="1724" w:hanging="360"/>
      </w:pPr>
      <w:rPr>
        <w:rFonts w:ascii="Courier New" w:hAnsi="Courier New" w:cs="Courier New" w:hint="default"/>
      </w:rPr>
    </w:lvl>
    <w:lvl w:ilvl="2" w:tplc="04240005" w:tentative="1">
      <w:start w:val="1"/>
      <w:numFmt w:val="bullet"/>
      <w:lvlText w:val=""/>
      <w:lvlJc w:val="left"/>
      <w:pPr>
        <w:tabs>
          <w:tab w:val="num" w:pos="2444"/>
        </w:tabs>
        <w:ind w:left="2444" w:hanging="360"/>
      </w:pPr>
      <w:rPr>
        <w:rFonts w:ascii="Wingdings" w:hAnsi="Wingdings" w:hint="default"/>
      </w:rPr>
    </w:lvl>
    <w:lvl w:ilvl="3" w:tplc="04240001" w:tentative="1">
      <w:start w:val="1"/>
      <w:numFmt w:val="bullet"/>
      <w:lvlText w:val=""/>
      <w:lvlJc w:val="left"/>
      <w:pPr>
        <w:tabs>
          <w:tab w:val="num" w:pos="3164"/>
        </w:tabs>
        <w:ind w:left="3164" w:hanging="360"/>
      </w:pPr>
      <w:rPr>
        <w:rFonts w:ascii="Symbol" w:hAnsi="Symbol" w:hint="default"/>
      </w:rPr>
    </w:lvl>
    <w:lvl w:ilvl="4" w:tplc="04240003" w:tentative="1">
      <w:start w:val="1"/>
      <w:numFmt w:val="bullet"/>
      <w:lvlText w:val="o"/>
      <w:lvlJc w:val="left"/>
      <w:pPr>
        <w:tabs>
          <w:tab w:val="num" w:pos="3884"/>
        </w:tabs>
        <w:ind w:left="3884" w:hanging="360"/>
      </w:pPr>
      <w:rPr>
        <w:rFonts w:ascii="Courier New" w:hAnsi="Courier New" w:cs="Courier New" w:hint="default"/>
      </w:rPr>
    </w:lvl>
    <w:lvl w:ilvl="5" w:tplc="04240005" w:tentative="1">
      <w:start w:val="1"/>
      <w:numFmt w:val="bullet"/>
      <w:lvlText w:val=""/>
      <w:lvlJc w:val="left"/>
      <w:pPr>
        <w:tabs>
          <w:tab w:val="num" w:pos="4604"/>
        </w:tabs>
        <w:ind w:left="4604" w:hanging="360"/>
      </w:pPr>
      <w:rPr>
        <w:rFonts w:ascii="Wingdings" w:hAnsi="Wingdings" w:hint="default"/>
      </w:rPr>
    </w:lvl>
    <w:lvl w:ilvl="6" w:tplc="04240001" w:tentative="1">
      <w:start w:val="1"/>
      <w:numFmt w:val="bullet"/>
      <w:lvlText w:val=""/>
      <w:lvlJc w:val="left"/>
      <w:pPr>
        <w:tabs>
          <w:tab w:val="num" w:pos="5324"/>
        </w:tabs>
        <w:ind w:left="5324" w:hanging="360"/>
      </w:pPr>
      <w:rPr>
        <w:rFonts w:ascii="Symbol" w:hAnsi="Symbol" w:hint="default"/>
      </w:rPr>
    </w:lvl>
    <w:lvl w:ilvl="7" w:tplc="04240003" w:tentative="1">
      <w:start w:val="1"/>
      <w:numFmt w:val="bullet"/>
      <w:lvlText w:val="o"/>
      <w:lvlJc w:val="left"/>
      <w:pPr>
        <w:tabs>
          <w:tab w:val="num" w:pos="6044"/>
        </w:tabs>
        <w:ind w:left="6044" w:hanging="360"/>
      </w:pPr>
      <w:rPr>
        <w:rFonts w:ascii="Courier New" w:hAnsi="Courier New" w:cs="Courier New" w:hint="default"/>
      </w:rPr>
    </w:lvl>
    <w:lvl w:ilvl="8" w:tplc="04240005" w:tentative="1">
      <w:start w:val="1"/>
      <w:numFmt w:val="bullet"/>
      <w:lvlText w:val=""/>
      <w:lvlJc w:val="left"/>
      <w:pPr>
        <w:tabs>
          <w:tab w:val="num" w:pos="6764"/>
        </w:tabs>
        <w:ind w:left="6764" w:hanging="360"/>
      </w:pPr>
      <w:rPr>
        <w:rFonts w:ascii="Wingdings" w:hAnsi="Wingdings" w:hint="default"/>
      </w:rPr>
    </w:lvl>
  </w:abstractNum>
  <w:abstractNum w:abstractNumId="30" w15:restartNumberingAfterBreak="0">
    <w:nsid w:val="60F30D2B"/>
    <w:multiLevelType w:val="hybridMultilevel"/>
    <w:tmpl w:val="944A662A"/>
    <w:lvl w:ilvl="0" w:tplc="34B45DA6">
      <w:start w:val="1"/>
      <w:numFmt w:val="bullet"/>
      <w:lvlText w:val=""/>
      <w:lvlJc w:val="left"/>
      <w:pPr>
        <w:ind w:left="1428" w:hanging="360"/>
      </w:pPr>
      <w:rPr>
        <w:rFonts w:ascii="Symbol" w:hAnsi="Symbol" w:hint="default"/>
      </w:rPr>
    </w:lvl>
    <w:lvl w:ilvl="1" w:tplc="3E6055C0">
      <w:start w:val="1"/>
      <w:numFmt w:val="bullet"/>
      <w:lvlText w:val=""/>
      <w:lvlJc w:val="left"/>
      <w:pPr>
        <w:ind w:left="2148" w:hanging="360"/>
      </w:pPr>
      <w:rPr>
        <w:rFonts w:ascii="Symbol" w:hAnsi="Symbol"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1" w15:restartNumberingAfterBreak="0">
    <w:nsid w:val="66B45302"/>
    <w:multiLevelType w:val="singleLevel"/>
    <w:tmpl w:val="0809000F"/>
    <w:lvl w:ilvl="0">
      <w:start w:val="1"/>
      <w:numFmt w:val="decimal"/>
      <w:lvlText w:val="%1."/>
      <w:lvlJc w:val="left"/>
      <w:pPr>
        <w:tabs>
          <w:tab w:val="num" w:pos="360"/>
        </w:tabs>
        <w:ind w:left="360" w:hanging="360"/>
      </w:pPr>
    </w:lvl>
  </w:abstractNum>
  <w:abstractNum w:abstractNumId="32" w15:restartNumberingAfterBreak="0">
    <w:nsid w:val="675871AB"/>
    <w:multiLevelType w:val="hybridMultilevel"/>
    <w:tmpl w:val="19AC3DB4"/>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678D4FBF"/>
    <w:multiLevelType w:val="hybridMultilevel"/>
    <w:tmpl w:val="7EEE07C0"/>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4" w15:restartNumberingAfterBreak="0">
    <w:nsid w:val="6B8232CE"/>
    <w:multiLevelType w:val="hybridMultilevel"/>
    <w:tmpl w:val="0DC0FFF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6D3018BC"/>
    <w:multiLevelType w:val="hybridMultilevel"/>
    <w:tmpl w:val="2C6ED48C"/>
    <w:lvl w:ilvl="0" w:tplc="8A4C179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C516B9"/>
    <w:multiLevelType w:val="singleLevel"/>
    <w:tmpl w:val="0424000F"/>
    <w:lvl w:ilvl="0">
      <w:start w:val="1"/>
      <w:numFmt w:val="decimal"/>
      <w:lvlText w:val="%1."/>
      <w:lvlJc w:val="left"/>
      <w:pPr>
        <w:tabs>
          <w:tab w:val="num" w:pos="360"/>
        </w:tabs>
        <w:ind w:left="360" w:hanging="360"/>
      </w:pPr>
    </w:lvl>
  </w:abstractNum>
  <w:abstractNum w:abstractNumId="37" w15:restartNumberingAfterBreak="0">
    <w:nsid w:val="74A51E71"/>
    <w:multiLevelType w:val="hybridMultilevel"/>
    <w:tmpl w:val="31562CFE"/>
    <w:lvl w:ilvl="0" w:tplc="DB803CB8">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9F5E67"/>
    <w:multiLevelType w:val="hybridMultilevel"/>
    <w:tmpl w:val="AC9C5250"/>
    <w:lvl w:ilvl="0" w:tplc="2AE27DF6">
      <w:numFmt w:val="bullet"/>
      <w:lvlText w:val="-"/>
      <w:lvlJc w:val="left"/>
      <w:pPr>
        <w:tabs>
          <w:tab w:val="num" w:pos="-191"/>
        </w:tabs>
        <w:ind w:left="-191"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EA7E7A"/>
    <w:multiLevelType w:val="hybridMultilevel"/>
    <w:tmpl w:val="D64498C2"/>
    <w:lvl w:ilvl="0" w:tplc="98D8312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15:restartNumberingAfterBreak="0">
    <w:nsid w:val="7D075653"/>
    <w:multiLevelType w:val="hybridMultilevel"/>
    <w:tmpl w:val="F352128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1" w15:restartNumberingAfterBreak="0">
    <w:nsid w:val="7DA14D42"/>
    <w:multiLevelType w:val="hybridMultilevel"/>
    <w:tmpl w:val="61E0401E"/>
    <w:lvl w:ilvl="0" w:tplc="30C8D1D8">
      <w:numFmt w:val="bullet"/>
      <w:lvlText w:val="-"/>
      <w:lvlJc w:val="left"/>
      <w:pPr>
        <w:tabs>
          <w:tab w:val="num" w:pos="360"/>
        </w:tabs>
        <w:ind w:left="360" w:hanging="360"/>
      </w:pPr>
      <w:rPr>
        <w:rFonts w:ascii="Verdana" w:eastAsia="Tunga" w:hAnsi="Verdana" w:cs="MetaSerifPro-Book"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EE02F6A"/>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EEE4E8D"/>
    <w:multiLevelType w:val="hybridMultilevel"/>
    <w:tmpl w:val="73C24CEC"/>
    <w:lvl w:ilvl="0" w:tplc="552A7FA4">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F2922F0"/>
    <w:multiLevelType w:val="multilevel"/>
    <w:tmpl w:val="EE1C477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5"/>
  </w:num>
  <w:num w:numId="2">
    <w:abstractNumId w:val="36"/>
  </w:num>
  <w:num w:numId="3">
    <w:abstractNumId w:val="4"/>
  </w:num>
  <w:num w:numId="4">
    <w:abstractNumId w:val="31"/>
  </w:num>
  <w:num w:numId="5">
    <w:abstractNumId w:val="12"/>
  </w:num>
  <w:num w:numId="6">
    <w:abstractNumId w:val="22"/>
  </w:num>
  <w:num w:numId="7">
    <w:abstractNumId w:val="24"/>
  </w:num>
  <w:num w:numId="8">
    <w:abstractNumId w:val="42"/>
  </w:num>
  <w:num w:numId="9">
    <w:abstractNumId w:val="0"/>
  </w:num>
  <w:num w:numId="10">
    <w:abstractNumId w:val="18"/>
  </w:num>
  <w:num w:numId="11">
    <w:abstractNumId w:val="14"/>
  </w:num>
  <w:num w:numId="12">
    <w:abstractNumId w:val="25"/>
  </w:num>
  <w:num w:numId="13">
    <w:abstractNumId w:val="33"/>
  </w:num>
  <w:num w:numId="14">
    <w:abstractNumId w:val="1"/>
  </w:num>
  <w:num w:numId="15">
    <w:abstractNumId w:val="29"/>
  </w:num>
  <w:num w:numId="16">
    <w:abstractNumId w:val="11"/>
  </w:num>
  <w:num w:numId="17">
    <w:abstractNumId w:val="38"/>
  </w:num>
  <w:num w:numId="18">
    <w:abstractNumId w:val="43"/>
  </w:num>
  <w:num w:numId="19">
    <w:abstractNumId w:val="26"/>
  </w:num>
  <w:num w:numId="20">
    <w:abstractNumId w:val="37"/>
  </w:num>
  <w:num w:numId="21">
    <w:abstractNumId w:val="41"/>
  </w:num>
  <w:num w:numId="22">
    <w:abstractNumId w:val="9"/>
  </w:num>
  <w:num w:numId="23">
    <w:abstractNumId w:val="13"/>
  </w:num>
  <w:num w:numId="24">
    <w:abstractNumId w:val="2"/>
  </w:num>
  <w:num w:numId="25">
    <w:abstractNumId w:val="35"/>
  </w:num>
  <w:num w:numId="26">
    <w:abstractNumId w:val="20"/>
  </w:num>
  <w:num w:numId="27">
    <w:abstractNumId w:val="32"/>
  </w:num>
  <w:num w:numId="28">
    <w:abstractNumId w:val="21"/>
  </w:num>
  <w:num w:numId="29">
    <w:abstractNumId w:val="39"/>
  </w:num>
  <w:num w:numId="30">
    <w:abstractNumId w:val="7"/>
  </w:num>
  <w:num w:numId="31">
    <w:abstractNumId w:val="27"/>
  </w:num>
  <w:num w:numId="32">
    <w:abstractNumId w:val="15"/>
  </w:num>
  <w:num w:numId="33">
    <w:abstractNumId w:val="8"/>
  </w:num>
  <w:num w:numId="34">
    <w:abstractNumId w:val="16"/>
  </w:num>
  <w:num w:numId="35">
    <w:abstractNumId w:val="30"/>
  </w:num>
  <w:num w:numId="36">
    <w:abstractNumId w:val="34"/>
  </w:num>
  <w:num w:numId="37">
    <w:abstractNumId w:val="40"/>
  </w:num>
  <w:num w:numId="38">
    <w:abstractNumId w:val="3"/>
  </w:num>
  <w:num w:numId="39">
    <w:abstractNumId w:val="19"/>
  </w:num>
  <w:num w:numId="40">
    <w:abstractNumId w:val="28"/>
  </w:num>
  <w:num w:numId="41">
    <w:abstractNumId w:val="17"/>
  </w:num>
  <w:num w:numId="42">
    <w:abstractNumId w:val="23"/>
  </w:num>
  <w:num w:numId="43">
    <w:abstractNumId w:val="10"/>
  </w:num>
  <w:num w:numId="44">
    <w:abstractNumId w:val="44"/>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A7"/>
    <w:rsid w:val="00001F0C"/>
    <w:rsid w:val="0001249B"/>
    <w:rsid w:val="00013F59"/>
    <w:rsid w:val="0001428F"/>
    <w:rsid w:val="000145B4"/>
    <w:rsid w:val="00016396"/>
    <w:rsid w:val="00020C8C"/>
    <w:rsid w:val="00021FE6"/>
    <w:rsid w:val="000331E4"/>
    <w:rsid w:val="0003383D"/>
    <w:rsid w:val="00040FFD"/>
    <w:rsid w:val="0004193E"/>
    <w:rsid w:val="00050315"/>
    <w:rsid w:val="00051EE9"/>
    <w:rsid w:val="00052CD7"/>
    <w:rsid w:val="000571FA"/>
    <w:rsid w:val="00061042"/>
    <w:rsid w:val="00066E38"/>
    <w:rsid w:val="00066EC5"/>
    <w:rsid w:val="00067FE6"/>
    <w:rsid w:val="000703C5"/>
    <w:rsid w:val="000706C3"/>
    <w:rsid w:val="000727C6"/>
    <w:rsid w:val="00073EEC"/>
    <w:rsid w:val="00083168"/>
    <w:rsid w:val="00085719"/>
    <w:rsid w:val="00085B93"/>
    <w:rsid w:val="000902FF"/>
    <w:rsid w:val="00091709"/>
    <w:rsid w:val="00092EA4"/>
    <w:rsid w:val="00092F97"/>
    <w:rsid w:val="00094D1C"/>
    <w:rsid w:val="0009610B"/>
    <w:rsid w:val="000A2055"/>
    <w:rsid w:val="000A4CC7"/>
    <w:rsid w:val="000A5135"/>
    <w:rsid w:val="000A75F7"/>
    <w:rsid w:val="000B0051"/>
    <w:rsid w:val="000B0ED2"/>
    <w:rsid w:val="000B62F5"/>
    <w:rsid w:val="000B7C79"/>
    <w:rsid w:val="000C2F81"/>
    <w:rsid w:val="000C4E5A"/>
    <w:rsid w:val="000D28CA"/>
    <w:rsid w:val="000D3264"/>
    <w:rsid w:val="000D4F80"/>
    <w:rsid w:val="000D67E3"/>
    <w:rsid w:val="000D706C"/>
    <w:rsid w:val="000E0639"/>
    <w:rsid w:val="000E1D75"/>
    <w:rsid w:val="000E440D"/>
    <w:rsid w:val="000E6517"/>
    <w:rsid w:val="00100F82"/>
    <w:rsid w:val="001031F7"/>
    <w:rsid w:val="00104951"/>
    <w:rsid w:val="001120C9"/>
    <w:rsid w:val="001215E3"/>
    <w:rsid w:val="00121AE9"/>
    <w:rsid w:val="00123A41"/>
    <w:rsid w:val="001329E7"/>
    <w:rsid w:val="00132BB3"/>
    <w:rsid w:val="00133D66"/>
    <w:rsid w:val="00133DC4"/>
    <w:rsid w:val="00136D1E"/>
    <w:rsid w:val="0013718C"/>
    <w:rsid w:val="00140079"/>
    <w:rsid w:val="00144283"/>
    <w:rsid w:val="001449D3"/>
    <w:rsid w:val="00146E15"/>
    <w:rsid w:val="00152282"/>
    <w:rsid w:val="00154595"/>
    <w:rsid w:val="0015687C"/>
    <w:rsid w:val="0016004A"/>
    <w:rsid w:val="00166805"/>
    <w:rsid w:val="00167583"/>
    <w:rsid w:val="00170C61"/>
    <w:rsid w:val="00170C7A"/>
    <w:rsid w:val="00173C54"/>
    <w:rsid w:val="00175806"/>
    <w:rsid w:val="00182C77"/>
    <w:rsid w:val="0018728A"/>
    <w:rsid w:val="00191E72"/>
    <w:rsid w:val="00192B96"/>
    <w:rsid w:val="001969CF"/>
    <w:rsid w:val="00197F03"/>
    <w:rsid w:val="001A2463"/>
    <w:rsid w:val="001A2E31"/>
    <w:rsid w:val="001A4DB0"/>
    <w:rsid w:val="001A6305"/>
    <w:rsid w:val="001A7389"/>
    <w:rsid w:val="001B0649"/>
    <w:rsid w:val="001B23A3"/>
    <w:rsid w:val="001B2C4B"/>
    <w:rsid w:val="001B5D6C"/>
    <w:rsid w:val="001C1710"/>
    <w:rsid w:val="001C376E"/>
    <w:rsid w:val="001C42A0"/>
    <w:rsid w:val="001C5DFB"/>
    <w:rsid w:val="001C6276"/>
    <w:rsid w:val="001D5D4A"/>
    <w:rsid w:val="001D6036"/>
    <w:rsid w:val="001D6229"/>
    <w:rsid w:val="001D6DA3"/>
    <w:rsid w:val="001E0C2D"/>
    <w:rsid w:val="001E18AE"/>
    <w:rsid w:val="001E1E2D"/>
    <w:rsid w:val="001E41C7"/>
    <w:rsid w:val="001E71FE"/>
    <w:rsid w:val="001F080F"/>
    <w:rsid w:val="001F6317"/>
    <w:rsid w:val="00200728"/>
    <w:rsid w:val="00204798"/>
    <w:rsid w:val="00210AA5"/>
    <w:rsid w:val="0021126D"/>
    <w:rsid w:val="002119AB"/>
    <w:rsid w:val="002123C3"/>
    <w:rsid w:val="00212D2D"/>
    <w:rsid w:val="00223D87"/>
    <w:rsid w:val="00227472"/>
    <w:rsid w:val="002329C4"/>
    <w:rsid w:val="00234825"/>
    <w:rsid w:val="00241268"/>
    <w:rsid w:val="00245890"/>
    <w:rsid w:val="00247698"/>
    <w:rsid w:val="002502A3"/>
    <w:rsid w:val="00250B5E"/>
    <w:rsid w:val="00251521"/>
    <w:rsid w:val="00252611"/>
    <w:rsid w:val="00253A26"/>
    <w:rsid w:val="00261764"/>
    <w:rsid w:val="002617D8"/>
    <w:rsid w:val="002628DF"/>
    <w:rsid w:val="00266CA1"/>
    <w:rsid w:val="002730E0"/>
    <w:rsid w:val="002732F6"/>
    <w:rsid w:val="00276A80"/>
    <w:rsid w:val="002806E2"/>
    <w:rsid w:val="002819A5"/>
    <w:rsid w:val="0028300B"/>
    <w:rsid w:val="00284F6A"/>
    <w:rsid w:val="002875F8"/>
    <w:rsid w:val="00287F4A"/>
    <w:rsid w:val="0029082F"/>
    <w:rsid w:val="00290CB0"/>
    <w:rsid w:val="0029484B"/>
    <w:rsid w:val="0029593E"/>
    <w:rsid w:val="00296A18"/>
    <w:rsid w:val="002A211B"/>
    <w:rsid w:val="002A5B1B"/>
    <w:rsid w:val="002B2B9A"/>
    <w:rsid w:val="002B46E8"/>
    <w:rsid w:val="002C047A"/>
    <w:rsid w:val="002C182B"/>
    <w:rsid w:val="002C1E9A"/>
    <w:rsid w:val="002C2514"/>
    <w:rsid w:val="002C6E10"/>
    <w:rsid w:val="002D43E2"/>
    <w:rsid w:val="002D4F16"/>
    <w:rsid w:val="002D51B7"/>
    <w:rsid w:val="002D58A1"/>
    <w:rsid w:val="002E3E34"/>
    <w:rsid w:val="002E64C1"/>
    <w:rsid w:val="002E65D3"/>
    <w:rsid w:val="002E69AE"/>
    <w:rsid w:val="002E6C2E"/>
    <w:rsid w:val="002E7214"/>
    <w:rsid w:val="00304B05"/>
    <w:rsid w:val="0030781F"/>
    <w:rsid w:val="00310E5E"/>
    <w:rsid w:val="0031127E"/>
    <w:rsid w:val="00312ED2"/>
    <w:rsid w:val="0031394B"/>
    <w:rsid w:val="00314A2B"/>
    <w:rsid w:val="00320910"/>
    <w:rsid w:val="00320BDB"/>
    <w:rsid w:val="003270D0"/>
    <w:rsid w:val="00332FD1"/>
    <w:rsid w:val="003361DF"/>
    <w:rsid w:val="00336CF8"/>
    <w:rsid w:val="00341D7C"/>
    <w:rsid w:val="00341D8C"/>
    <w:rsid w:val="00341DEB"/>
    <w:rsid w:val="0034283A"/>
    <w:rsid w:val="00344518"/>
    <w:rsid w:val="00344D6E"/>
    <w:rsid w:val="00372DCD"/>
    <w:rsid w:val="00375B82"/>
    <w:rsid w:val="00376760"/>
    <w:rsid w:val="00381F33"/>
    <w:rsid w:val="00386E89"/>
    <w:rsid w:val="003932F9"/>
    <w:rsid w:val="0039795A"/>
    <w:rsid w:val="003A23CC"/>
    <w:rsid w:val="003A4BBB"/>
    <w:rsid w:val="003A7A28"/>
    <w:rsid w:val="003B0C60"/>
    <w:rsid w:val="003B2576"/>
    <w:rsid w:val="003B30F1"/>
    <w:rsid w:val="003B425C"/>
    <w:rsid w:val="003B6EA7"/>
    <w:rsid w:val="003B7FD0"/>
    <w:rsid w:val="003C0990"/>
    <w:rsid w:val="003C19F4"/>
    <w:rsid w:val="003C3A37"/>
    <w:rsid w:val="003C78A6"/>
    <w:rsid w:val="003D0529"/>
    <w:rsid w:val="003D08A1"/>
    <w:rsid w:val="003D1305"/>
    <w:rsid w:val="003D2F18"/>
    <w:rsid w:val="003D31B0"/>
    <w:rsid w:val="003D477F"/>
    <w:rsid w:val="003D4CFA"/>
    <w:rsid w:val="003D600F"/>
    <w:rsid w:val="003D668F"/>
    <w:rsid w:val="003E55F3"/>
    <w:rsid w:val="003E6A66"/>
    <w:rsid w:val="003E754D"/>
    <w:rsid w:val="003F0BB0"/>
    <w:rsid w:val="003F278C"/>
    <w:rsid w:val="00401771"/>
    <w:rsid w:val="004060E8"/>
    <w:rsid w:val="0040726C"/>
    <w:rsid w:val="004109BB"/>
    <w:rsid w:val="0041538F"/>
    <w:rsid w:val="004163AC"/>
    <w:rsid w:val="00417DB5"/>
    <w:rsid w:val="004203B1"/>
    <w:rsid w:val="00420B11"/>
    <w:rsid w:val="00422A81"/>
    <w:rsid w:val="00424539"/>
    <w:rsid w:val="00430682"/>
    <w:rsid w:val="00437A8F"/>
    <w:rsid w:val="0044151D"/>
    <w:rsid w:val="004429D7"/>
    <w:rsid w:val="004440C1"/>
    <w:rsid w:val="00446C17"/>
    <w:rsid w:val="004500C1"/>
    <w:rsid w:val="00451021"/>
    <w:rsid w:val="00451953"/>
    <w:rsid w:val="00464A95"/>
    <w:rsid w:val="00467ECB"/>
    <w:rsid w:val="004705E8"/>
    <w:rsid w:val="004721CD"/>
    <w:rsid w:val="004722F4"/>
    <w:rsid w:val="00473C03"/>
    <w:rsid w:val="004745D3"/>
    <w:rsid w:val="004751A0"/>
    <w:rsid w:val="0047722D"/>
    <w:rsid w:val="00481992"/>
    <w:rsid w:val="004838FB"/>
    <w:rsid w:val="0048395E"/>
    <w:rsid w:val="004839AF"/>
    <w:rsid w:val="004848EB"/>
    <w:rsid w:val="00491784"/>
    <w:rsid w:val="004A1AA3"/>
    <w:rsid w:val="004A5491"/>
    <w:rsid w:val="004A5773"/>
    <w:rsid w:val="004B5A24"/>
    <w:rsid w:val="004B7D35"/>
    <w:rsid w:val="004C0E89"/>
    <w:rsid w:val="004C0FD9"/>
    <w:rsid w:val="004C5105"/>
    <w:rsid w:val="004C571D"/>
    <w:rsid w:val="004C5740"/>
    <w:rsid w:val="004D019A"/>
    <w:rsid w:val="004D1190"/>
    <w:rsid w:val="004D28FB"/>
    <w:rsid w:val="004D7414"/>
    <w:rsid w:val="004D781E"/>
    <w:rsid w:val="004D79E8"/>
    <w:rsid w:val="004E04CD"/>
    <w:rsid w:val="004E0E6D"/>
    <w:rsid w:val="004E5647"/>
    <w:rsid w:val="004E5C7A"/>
    <w:rsid w:val="004F09C5"/>
    <w:rsid w:val="004F1E10"/>
    <w:rsid w:val="004F3FAE"/>
    <w:rsid w:val="004F63B5"/>
    <w:rsid w:val="004F6878"/>
    <w:rsid w:val="00500B1C"/>
    <w:rsid w:val="00504AF5"/>
    <w:rsid w:val="00505CD7"/>
    <w:rsid w:val="005074B0"/>
    <w:rsid w:val="005148A6"/>
    <w:rsid w:val="00515F9A"/>
    <w:rsid w:val="00516C2E"/>
    <w:rsid w:val="00517D71"/>
    <w:rsid w:val="0052524E"/>
    <w:rsid w:val="005258CF"/>
    <w:rsid w:val="00527455"/>
    <w:rsid w:val="00531206"/>
    <w:rsid w:val="0053682E"/>
    <w:rsid w:val="00536F17"/>
    <w:rsid w:val="0054047D"/>
    <w:rsid w:val="0054113E"/>
    <w:rsid w:val="005418B6"/>
    <w:rsid w:val="0055643A"/>
    <w:rsid w:val="005575F6"/>
    <w:rsid w:val="0055771A"/>
    <w:rsid w:val="00557912"/>
    <w:rsid w:val="00560C9C"/>
    <w:rsid w:val="00561611"/>
    <w:rsid w:val="005755F6"/>
    <w:rsid w:val="00575DC7"/>
    <w:rsid w:val="005768FA"/>
    <w:rsid w:val="00577516"/>
    <w:rsid w:val="0057766B"/>
    <w:rsid w:val="00583747"/>
    <w:rsid w:val="00586D13"/>
    <w:rsid w:val="00587AD2"/>
    <w:rsid w:val="00590586"/>
    <w:rsid w:val="005935F0"/>
    <w:rsid w:val="00594378"/>
    <w:rsid w:val="00596D49"/>
    <w:rsid w:val="005A1AA0"/>
    <w:rsid w:val="005A6501"/>
    <w:rsid w:val="005B12DD"/>
    <w:rsid w:val="005B1561"/>
    <w:rsid w:val="005B32BA"/>
    <w:rsid w:val="005B3E39"/>
    <w:rsid w:val="005B5839"/>
    <w:rsid w:val="005B5B79"/>
    <w:rsid w:val="005B7475"/>
    <w:rsid w:val="005B770A"/>
    <w:rsid w:val="005B78D6"/>
    <w:rsid w:val="005B7A1A"/>
    <w:rsid w:val="005C6809"/>
    <w:rsid w:val="005C799F"/>
    <w:rsid w:val="005D209D"/>
    <w:rsid w:val="005D230A"/>
    <w:rsid w:val="005D2FD1"/>
    <w:rsid w:val="005D5E67"/>
    <w:rsid w:val="005E10A2"/>
    <w:rsid w:val="005E542F"/>
    <w:rsid w:val="005E66FD"/>
    <w:rsid w:val="005E68E3"/>
    <w:rsid w:val="005E691B"/>
    <w:rsid w:val="005F0C90"/>
    <w:rsid w:val="005F115C"/>
    <w:rsid w:val="005F4DB8"/>
    <w:rsid w:val="00600010"/>
    <w:rsid w:val="00603462"/>
    <w:rsid w:val="00605CAF"/>
    <w:rsid w:val="00621C31"/>
    <w:rsid w:val="0062470E"/>
    <w:rsid w:val="00625BFF"/>
    <w:rsid w:val="006261C5"/>
    <w:rsid w:val="0063181F"/>
    <w:rsid w:val="006319F4"/>
    <w:rsid w:val="00631ED8"/>
    <w:rsid w:val="00633253"/>
    <w:rsid w:val="006333E0"/>
    <w:rsid w:val="0063663F"/>
    <w:rsid w:val="00637E44"/>
    <w:rsid w:val="00640B8F"/>
    <w:rsid w:val="00640CA3"/>
    <w:rsid w:val="00640D08"/>
    <w:rsid w:val="00643FED"/>
    <w:rsid w:val="006448E1"/>
    <w:rsid w:val="0064561D"/>
    <w:rsid w:val="0064594D"/>
    <w:rsid w:val="00647504"/>
    <w:rsid w:val="0065494E"/>
    <w:rsid w:val="00656F6C"/>
    <w:rsid w:val="006710EA"/>
    <w:rsid w:val="0067191D"/>
    <w:rsid w:val="00672E42"/>
    <w:rsid w:val="00684AD7"/>
    <w:rsid w:val="00687382"/>
    <w:rsid w:val="00690859"/>
    <w:rsid w:val="0069114C"/>
    <w:rsid w:val="0069303F"/>
    <w:rsid w:val="00693239"/>
    <w:rsid w:val="00693CED"/>
    <w:rsid w:val="00693D7A"/>
    <w:rsid w:val="00696465"/>
    <w:rsid w:val="00697290"/>
    <w:rsid w:val="006A2E4B"/>
    <w:rsid w:val="006A31FE"/>
    <w:rsid w:val="006A7929"/>
    <w:rsid w:val="006B00E7"/>
    <w:rsid w:val="006B0800"/>
    <w:rsid w:val="006B1EBF"/>
    <w:rsid w:val="006B3E6A"/>
    <w:rsid w:val="006B49DD"/>
    <w:rsid w:val="006C0A8E"/>
    <w:rsid w:val="006C213A"/>
    <w:rsid w:val="006C3AF5"/>
    <w:rsid w:val="006C3E50"/>
    <w:rsid w:val="006C65D1"/>
    <w:rsid w:val="006C7178"/>
    <w:rsid w:val="006D1B74"/>
    <w:rsid w:val="006D1ECA"/>
    <w:rsid w:val="006D2AB3"/>
    <w:rsid w:val="006D49BE"/>
    <w:rsid w:val="006D4B98"/>
    <w:rsid w:val="006D5B0E"/>
    <w:rsid w:val="006E0EB5"/>
    <w:rsid w:val="006E1009"/>
    <w:rsid w:val="006E4F6B"/>
    <w:rsid w:val="006E7313"/>
    <w:rsid w:val="006F032E"/>
    <w:rsid w:val="006F301B"/>
    <w:rsid w:val="006F6A88"/>
    <w:rsid w:val="00700C20"/>
    <w:rsid w:val="00710C43"/>
    <w:rsid w:val="00711C5C"/>
    <w:rsid w:val="007124F1"/>
    <w:rsid w:val="00712E48"/>
    <w:rsid w:val="00715AD1"/>
    <w:rsid w:val="00716C4C"/>
    <w:rsid w:val="007174F0"/>
    <w:rsid w:val="00720BE8"/>
    <w:rsid w:val="00721782"/>
    <w:rsid w:val="0072272A"/>
    <w:rsid w:val="00723DBA"/>
    <w:rsid w:val="007241AB"/>
    <w:rsid w:val="007252F3"/>
    <w:rsid w:val="00727E74"/>
    <w:rsid w:val="00731734"/>
    <w:rsid w:val="0073195F"/>
    <w:rsid w:val="00732EB6"/>
    <w:rsid w:val="0073735B"/>
    <w:rsid w:val="00743F28"/>
    <w:rsid w:val="00747E09"/>
    <w:rsid w:val="00756B53"/>
    <w:rsid w:val="00760481"/>
    <w:rsid w:val="00762E60"/>
    <w:rsid w:val="0077386D"/>
    <w:rsid w:val="00774F9A"/>
    <w:rsid w:val="00775ABE"/>
    <w:rsid w:val="00775CD1"/>
    <w:rsid w:val="007769A9"/>
    <w:rsid w:val="00776F9E"/>
    <w:rsid w:val="00776FE2"/>
    <w:rsid w:val="00777EB6"/>
    <w:rsid w:val="00780FF2"/>
    <w:rsid w:val="00787E9C"/>
    <w:rsid w:val="007919A3"/>
    <w:rsid w:val="007A0CCC"/>
    <w:rsid w:val="007A4C73"/>
    <w:rsid w:val="007B03D8"/>
    <w:rsid w:val="007B22C0"/>
    <w:rsid w:val="007B2E6A"/>
    <w:rsid w:val="007B2EC0"/>
    <w:rsid w:val="007B5367"/>
    <w:rsid w:val="007B5632"/>
    <w:rsid w:val="007B70A3"/>
    <w:rsid w:val="007B7536"/>
    <w:rsid w:val="007C1489"/>
    <w:rsid w:val="007C28D5"/>
    <w:rsid w:val="007C42EC"/>
    <w:rsid w:val="007C50C8"/>
    <w:rsid w:val="007C7B14"/>
    <w:rsid w:val="007D24D8"/>
    <w:rsid w:val="007D4BE2"/>
    <w:rsid w:val="007D4CE9"/>
    <w:rsid w:val="007D5BCE"/>
    <w:rsid w:val="007E15DC"/>
    <w:rsid w:val="007E7A23"/>
    <w:rsid w:val="007F02D1"/>
    <w:rsid w:val="007F24E3"/>
    <w:rsid w:val="007F4C1B"/>
    <w:rsid w:val="00810D18"/>
    <w:rsid w:val="00811D70"/>
    <w:rsid w:val="00812BB9"/>
    <w:rsid w:val="008135BE"/>
    <w:rsid w:val="00813B15"/>
    <w:rsid w:val="00814D7E"/>
    <w:rsid w:val="00815DD8"/>
    <w:rsid w:val="00817DC3"/>
    <w:rsid w:val="008229D7"/>
    <w:rsid w:val="008256EF"/>
    <w:rsid w:val="00825ED9"/>
    <w:rsid w:val="00826A73"/>
    <w:rsid w:val="008273BA"/>
    <w:rsid w:val="00832E01"/>
    <w:rsid w:val="00833E9B"/>
    <w:rsid w:val="00834840"/>
    <w:rsid w:val="00834A40"/>
    <w:rsid w:val="00836E58"/>
    <w:rsid w:val="00837DFB"/>
    <w:rsid w:val="00841002"/>
    <w:rsid w:val="00842787"/>
    <w:rsid w:val="00850762"/>
    <w:rsid w:val="008511CB"/>
    <w:rsid w:val="008536CB"/>
    <w:rsid w:val="00855317"/>
    <w:rsid w:val="008559AE"/>
    <w:rsid w:val="00856228"/>
    <w:rsid w:val="00857E51"/>
    <w:rsid w:val="00864607"/>
    <w:rsid w:val="00867A81"/>
    <w:rsid w:val="00867F7B"/>
    <w:rsid w:val="00870956"/>
    <w:rsid w:val="00875621"/>
    <w:rsid w:val="00875DCC"/>
    <w:rsid w:val="00880ABC"/>
    <w:rsid w:val="00881396"/>
    <w:rsid w:val="00883372"/>
    <w:rsid w:val="00886281"/>
    <w:rsid w:val="00886AF9"/>
    <w:rsid w:val="0088771C"/>
    <w:rsid w:val="00893A80"/>
    <w:rsid w:val="00896FD3"/>
    <w:rsid w:val="0089760B"/>
    <w:rsid w:val="008A2558"/>
    <w:rsid w:val="008A32A1"/>
    <w:rsid w:val="008A3920"/>
    <w:rsid w:val="008A3F79"/>
    <w:rsid w:val="008A43DD"/>
    <w:rsid w:val="008A45A2"/>
    <w:rsid w:val="008B09F6"/>
    <w:rsid w:val="008B3ECE"/>
    <w:rsid w:val="008B65C1"/>
    <w:rsid w:val="008B6D35"/>
    <w:rsid w:val="008C144F"/>
    <w:rsid w:val="008D2390"/>
    <w:rsid w:val="008D26AA"/>
    <w:rsid w:val="008D2B11"/>
    <w:rsid w:val="008D70B9"/>
    <w:rsid w:val="008D7A3A"/>
    <w:rsid w:val="008D7B54"/>
    <w:rsid w:val="008E05B5"/>
    <w:rsid w:val="008E1204"/>
    <w:rsid w:val="008E190F"/>
    <w:rsid w:val="008E2EC8"/>
    <w:rsid w:val="008E34EA"/>
    <w:rsid w:val="008F0A32"/>
    <w:rsid w:val="008F0D57"/>
    <w:rsid w:val="008F181A"/>
    <w:rsid w:val="008F2EB2"/>
    <w:rsid w:val="008F5626"/>
    <w:rsid w:val="008F579B"/>
    <w:rsid w:val="008F6E5C"/>
    <w:rsid w:val="00902281"/>
    <w:rsid w:val="009023E5"/>
    <w:rsid w:val="00905F74"/>
    <w:rsid w:val="0090690F"/>
    <w:rsid w:val="00912BD1"/>
    <w:rsid w:val="009141CF"/>
    <w:rsid w:val="0091428A"/>
    <w:rsid w:val="00914483"/>
    <w:rsid w:val="00915CD7"/>
    <w:rsid w:val="00917379"/>
    <w:rsid w:val="009234CB"/>
    <w:rsid w:val="00923F54"/>
    <w:rsid w:val="009246DE"/>
    <w:rsid w:val="00925083"/>
    <w:rsid w:val="009265E3"/>
    <w:rsid w:val="00926628"/>
    <w:rsid w:val="009342C4"/>
    <w:rsid w:val="0093745C"/>
    <w:rsid w:val="00950105"/>
    <w:rsid w:val="00950C25"/>
    <w:rsid w:val="00951829"/>
    <w:rsid w:val="00955160"/>
    <w:rsid w:val="009555C5"/>
    <w:rsid w:val="00957E08"/>
    <w:rsid w:val="00960308"/>
    <w:rsid w:val="00962210"/>
    <w:rsid w:val="00962B8C"/>
    <w:rsid w:val="00962FB6"/>
    <w:rsid w:val="00963667"/>
    <w:rsid w:val="0097174F"/>
    <w:rsid w:val="00971B65"/>
    <w:rsid w:val="00976401"/>
    <w:rsid w:val="00977301"/>
    <w:rsid w:val="0097789E"/>
    <w:rsid w:val="00980B7D"/>
    <w:rsid w:val="009823FD"/>
    <w:rsid w:val="0098389D"/>
    <w:rsid w:val="00983B23"/>
    <w:rsid w:val="00991991"/>
    <w:rsid w:val="00991B71"/>
    <w:rsid w:val="0099200D"/>
    <w:rsid w:val="00993994"/>
    <w:rsid w:val="0099599A"/>
    <w:rsid w:val="00995EEA"/>
    <w:rsid w:val="00996393"/>
    <w:rsid w:val="00997EB1"/>
    <w:rsid w:val="009A0B9E"/>
    <w:rsid w:val="009A36DE"/>
    <w:rsid w:val="009B2905"/>
    <w:rsid w:val="009C4D6F"/>
    <w:rsid w:val="009C7E58"/>
    <w:rsid w:val="009D60C2"/>
    <w:rsid w:val="009D6364"/>
    <w:rsid w:val="009E35C6"/>
    <w:rsid w:val="009E3CB9"/>
    <w:rsid w:val="009E3FE3"/>
    <w:rsid w:val="009F33AD"/>
    <w:rsid w:val="009F4201"/>
    <w:rsid w:val="009F458C"/>
    <w:rsid w:val="00A00A31"/>
    <w:rsid w:val="00A010AD"/>
    <w:rsid w:val="00A01F99"/>
    <w:rsid w:val="00A03D0E"/>
    <w:rsid w:val="00A04226"/>
    <w:rsid w:val="00A04496"/>
    <w:rsid w:val="00A066DA"/>
    <w:rsid w:val="00A06DEE"/>
    <w:rsid w:val="00A144CF"/>
    <w:rsid w:val="00A16AE0"/>
    <w:rsid w:val="00A17405"/>
    <w:rsid w:val="00A231B7"/>
    <w:rsid w:val="00A2361E"/>
    <w:rsid w:val="00A24606"/>
    <w:rsid w:val="00A271F2"/>
    <w:rsid w:val="00A325A0"/>
    <w:rsid w:val="00A35B8D"/>
    <w:rsid w:val="00A4258B"/>
    <w:rsid w:val="00A509FF"/>
    <w:rsid w:val="00A53255"/>
    <w:rsid w:val="00A53AB9"/>
    <w:rsid w:val="00A54953"/>
    <w:rsid w:val="00A55CFF"/>
    <w:rsid w:val="00A56B0D"/>
    <w:rsid w:val="00A63B9B"/>
    <w:rsid w:val="00A67BE7"/>
    <w:rsid w:val="00A70AF6"/>
    <w:rsid w:val="00A72C35"/>
    <w:rsid w:val="00A74E6B"/>
    <w:rsid w:val="00A75330"/>
    <w:rsid w:val="00A7548F"/>
    <w:rsid w:val="00A77B87"/>
    <w:rsid w:val="00A8172B"/>
    <w:rsid w:val="00A834BC"/>
    <w:rsid w:val="00A84D0E"/>
    <w:rsid w:val="00A8502E"/>
    <w:rsid w:val="00A93486"/>
    <w:rsid w:val="00A939A1"/>
    <w:rsid w:val="00A94B52"/>
    <w:rsid w:val="00A97C85"/>
    <w:rsid w:val="00AA17FC"/>
    <w:rsid w:val="00AA3671"/>
    <w:rsid w:val="00AA6D0E"/>
    <w:rsid w:val="00AB088B"/>
    <w:rsid w:val="00AB09D0"/>
    <w:rsid w:val="00AB3AE1"/>
    <w:rsid w:val="00AB3C3C"/>
    <w:rsid w:val="00AB5E29"/>
    <w:rsid w:val="00AC04DC"/>
    <w:rsid w:val="00AC7811"/>
    <w:rsid w:val="00AC7EAC"/>
    <w:rsid w:val="00AD0AD3"/>
    <w:rsid w:val="00AD0B6C"/>
    <w:rsid w:val="00AD3445"/>
    <w:rsid w:val="00AE1407"/>
    <w:rsid w:val="00AF0B75"/>
    <w:rsid w:val="00AF2F54"/>
    <w:rsid w:val="00AF62CD"/>
    <w:rsid w:val="00AF663B"/>
    <w:rsid w:val="00AF7293"/>
    <w:rsid w:val="00B03337"/>
    <w:rsid w:val="00B04DCC"/>
    <w:rsid w:val="00B114C0"/>
    <w:rsid w:val="00B11B02"/>
    <w:rsid w:val="00B1387D"/>
    <w:rsid w:val="00B164DE"/>
    <w:rsid w:val="00B166F2"/>
    <w:rsid w:val="00B17165"/>
    <w:rsid w:val="00B20628"/>
    <w:rsid w:val="00B2087A"/>
    <w:rsid w:val="00B20AF0"/>
    <w:rsid w:val="00B21EA4"/>
    <w:rsid w:val="00B22589"/>
    <w:rsid w:val="00B301E2"/>
    <w:rsid w:val="00B3025F"/>
    <w:rsid w:val="00B32C7C"/>
    <w:rsid w:val="00B3313A"/>
    <w:rsid w:val="00B346E0"/>
    <w:rsid w:val="00B37BA9"/>
    <w:rsid w:val="00B46886"/>
    <w:rsid w:val="00B536A3"/>
    <w:rsid w:val="00B54272"/>
    <w:rsid w:val="00B55621"/>
    <w:rsid w:val="00B57136"/>
    <w:rsid w:val="00B60B36"/>
    <w:rsid w:val="00B60C8F"/>
    <w:rsid w:val="00B619AD"/>
    <w:rsid w:val="00B648D2"/>
    <w:rsid w:val="00B6490C"/>
    <w:rsid w:val="00B8005F"/>
    <w:rsid w:val="00B80501"/>
    <w:rsid w:val="00B80AD2"/>
    <w:rsid w:val="00B81160"/>
    <w:rsid w:val="00B84379"/>
    <w:rsid w:val="00B84D1C"/>
    <w:rsid w:val="00B8500B"/>
    <w:rsid w:val="00B90086"/>
    <w:rsid w:val="00B90CCA"/>
    <w:rsid w:val="00B93ECA"/>
    <w:rsid w:val="00B941D1"/>
    <w:rsid w:val="00B979E4"/>
    <w:rsid w:val="00BA35E0"/>
    <w:rsid w:val="00BA703F"/>
    <w:rsid w:val="00BB0795"/>
    <w:rsid w:val="00BB1413"/>
    <w:rsid w:val="00BB42EA"/>
    <w:rsid w:val="00BB6C0F"/>
    <w:rsid w:val="00BC147A"/>
    <w:rsid w:val="00BC62F3"/>
    <w:rsid w:val="00BC6953"/>
    <w:rsid w:val="00BD1946"/>
    <w:rsid w:val="00BD22CA"/>
    <w:rsid w:val="00BD23CC"/>
    <w:rsid w:val="00BD2935"/>
    <w:rsid w:val="00BD29A0"/>
    <w:rsid w:val="00BD4105"/>
    <w:rsid w:val="00BD541E"/>
    <w:rsid w:val="00BD5E14"/>
    <w:rsid w:val="00BD7772"/>
    <w:rsid w:val="00BE0DBA"/>
    <w:rsid w:val="00BE44D2"/>
    <w:rsid w:val="00BE5848"/>
    <w:rsid w:val="00BE79B5"/>
    <w:rsid w:val="00BF067F"/>
    <w:rsid w:val="00BF1351"/>
    <w:rsid w:val="00BF3229"/>
    <w:rsid w:val="00BF340E"/>
    <w:rsid w:val="00BF34B0"/>
    <w:rsid w:val="00BF649A"/>
    <w:rsid w:val="00C00B7C"/>
    <w:rsid w:val="00C021C9"/>
    <w:rsid w:val="00C036AA"/>
    <w:rsid w:val="00C059EF"/>
    <w:rsid w:val="00C07B2B"/>
    <w:rsid w:val="00C07E92"/>
    <w:rsid w:val="00C119BD"/>
    <w:rsid w:val="00C12B3A"/>
    <w:rsid w:val="00C14DF8"/>
    <w:rsid w:val="00C15F6C"/>
    <w:rsid w:val="00C211D6"/>
    <w:rsid w:val="00C234BB"/>
    <w:rsid w:val="00C2689F"/>
    <w:rsid w:val="00C26D37"/>
    <w:rsid w:val="00C27569"/>
    <w:rsid w:val="00C33F97"/>
    <w:rsid w:val="00C354E2"/>
    <w:rsid w:val="00C37426"/>
    <w:rsid w:val="00C42D0D"/>
    <w:rsid w:val="00C43A4C"/>
    <w:rsid w:val="00C46DAD"/>
    <w:rsid w:val="00C50672"/>
    <w:rsid w:val="00C51129"/>
    <w:rsid w:val="00C51488"/>
    <w:rsid w:val="00C653AF"/>
    <w:rsid w:val="00C664A4"/>
    <w:rsid w:val="00C667E0"/>
    <w:rsid w:val="00C6767F"/>
    <w:rsid w:val="00C71568"/>
    <w:rsid w:val="00C724CF"/>
    <w:rsid w:val="00C72854"/>
    <w:rsid w:val="00C743BD"/>
    <w:rsid w:val="00C7676F"/>
    <w:rsid w:val="00C7794C"/>
    <w:rsid w:val="00C81029"/>
    <w:rsid w:val="00C850B7"/>
    <w:rsid w:val="00C852E7"/>
    <w:rsid w:val="00C859DB"/>
    <w:rsid w:val="00C95BE9"/>
    <w:rsid w:val="00C961A3"/>
    <w:rsid w:val="00C96F67"/>
    <w:rsid w:val="00C97049"/>
    <w:rsid w:val="00CA0310"/>
    <w:rsid w:val="00CA127E"/>
    <w:rsid w:val="00CA7E57"/>
    <w:rsid w:val="00CB0FDA"/>
    <w:rsid w:val="00CB244D"/>
    <w:rsid w:val="00CB5BBF"/>
    <w:rsid w:val="00CB69B8"/>
    <w:rsid w:val="00CB7761"/>
    <w:rsid w:val="00CC0BEA"/>
    <w:rsid w:val="00CC0CA6"/>
    <w:rsid w:val="00CC3788"/>
    <w:rsid w:val="00CC3AF0"/>
    <w:rsid w:val="00CD3CC3"/>
    <w:rsid w:val="00CD670B"/>
    <w:rsid w:val="00CE0DFC"/>
    <w:rsid w:val="00CE1264"/>
    <w:rsid w:val="00CE38CB"/>
    <w:rsid w:val="00CE4D40"/>
    <w:rsid w:val="00CE5C00"/>
    <w:rsid w:val="00CE69D4"/>
    <w:rsid w:val="00CF0A9E"/>
    <w:rsid w:val="00CF414C"/>
    <w:rsid w:val="00CF7438"/>
    <w:rsid w:val="00D06461"/>
    <w:rsid w:val="00D0681C"/>
    <w:rsid w:val="00D12544"/>
    <w:rsid w:val="00D2107F"/>
    <w:rsid w:val="00D217AB"/>
    <w:rsid w:val="00D23E85"/>
    <w:rsid w:val="00D328F7"/>
    <w:rsid w:val="00D34CFD"/>
    <w:rsid w:val="00D40AD7"/>
    <w:rsid w:val="00D41ECF"/>
    <w:rsid w:val="00D4216F"/>
    <w:rsid w:val="00D4477A"/>
    <w:rsid w:val="00D4489F"/>
    <w:rsid w:val="00D44DE0"/>
    <w:rsid w:val="00D515BB"/>
    <w:rsid w:val="00D52633"/>
    <w:rsid w:val="00D56550"/>
    <w:rsid w:val="00D578DA"/>
    <w:rsid w:val="00D6405E"/>
    <w:rsid w:val="00D656BD"/>
    <w:rsid w:val="00D67C6B"/>
    <w:rsid w:val="00D67F16"/>
    <w:rsid w:val="00D777D5"/>
    <w:rsid w:val="00D81A16"/>
    <w:rsid w:val="00D83778"/>
    <w:rsid w:val="00D852B9"/>
    <w:rsid w:val="00D87C14"/>
    <w:rsid w:val="00D90065"/>
    <w:rsid w:val="00D92A3D"/>
    <w:rsid w:val="00D955E7"/>
    <w:rsid w:val="00D95AE8"/>
    <w:rsid w:val="00D96356"/>
    <w:rsid w:val="00D97FA3"/>
    <w:rsid w:val="00DA1224"/>
    <w:rsid w:val="00DA55E0"/>
    <w:rsid w:val="00DB2A54"/>
    <w:rsid w:val="00DB7E71"/>
    <w:rsid w:val="00DC0197"/>
    <w:rsid w:val="00DC7635"/>
    <w:rsid w:val="00DD0718"/>
    <w:rsid w:val="00DD0DE5"/>
    <w:rsid w:val="00DD2EA8"/>
    <w:rsid w:val="00DD3F7E"/>
    <w:rsid w:val="00DD4D74"/>
    <w:rsid w:val="00DD689C"/>
    <w:rsid w:val="00DD696B"/>
    <w:rsid w:val="00DD7A67"/>
    <w:rsid w:val="00DE470C"/>
    <w:rsid w:val="00DF01EA"/>
    <w:rsid w:val="00DF1FA6"/>
    <w:rsid w:val="00E00556"/>
    <w:rsid w:val="00E117B3"/>
    <w:rsid w:val="00E1250D"/>
    <w:rsid w:val="00E142FF"/>
    <w:rsid w:val="00E22778"/>
    <w:rsid w:val="00E2329A"/>
    <w:rsid w:val="00E257F1"/>
    <w:rsid w:val="00E322E5"/>
    <w:rsid w:val="00E3317B"/>
    <w:rsid w:val="00E3520A"/>
    <w:rsid w:val="00E36A92"/>
    <w:rsid w:val="00E37F50"/>
    <w:rsid w:val="00E409DA"/>
    <w:rsid w:val="00E41E76"/>
    <w:rsid w:val="00E4257C"/>
    <w:rsid w:val="00E4621F"/>
    <w:rsid w:val="00E53B4D"/>
    <w:rsid w:val="00E54326"/>
    <w:rsid w:val="00E566D9"/>
    <w:rsid w:val="00E572F9"/>
    <w:rsid w:val="00E60698"/>
    <w:rsid w:val="00E62C7A"/>
    <w:rsid w:val="00E63390"/>
    <w:rsid w:val="00E67C46"/>
    <w:rsid w:val="00E76262"/>
    <w:rsid w:val="00E775E6"/>
    <w:rsid w:val="00E90321"/>
    <w:rsid w:val="00E905DE"/>
    <w:rsid w:val="00E90F2D"/>
    <w:rsid w:val="00E91927"/>
    <w:rsid w:val="00E9687C"/>
    <w:rsid w:val="00EA37BB"/>
    <w:rsid w:val="00EB2628"/>
    <w:rsid w:val="00EB3E0E"/>
    <w:rsid w:val="00EB7118"/>
    <w:rsid w:val="00EC7192"/>
    <w:rsid w:val="00EC7D58"/>
    <w:rsid w:val="00ED3D4C"/>
    <w:rsid w:val="00ED4107"/>
    <w:rsid w:val="00ED47F8"/>
    <w:rsid w:val="00ED6FE9"/>
    <w:rsid w:val="00EE08D2"/>
    <w:rsid w:val="00EE2B37"/>
    <w:rsid w:val="00EE5759"/>
    <w:rsid w:val="00EF6B61"/>
    <w:rsid w:val="00F01521"/>
    <w:rsid w:val="00F01A44"/>
    <w:rsid w:val="00F0659A"/>
    <w:rsid w:val="00F07431"/>
    <w:rsid w:val="00F11660"/>
    <w:rsid w:val="00F11886"/>
    <w:rsid w:val="00F132C0"/>
    <w:rsid w:val="00F152C9"/>
    <w:rsid w:val="00F162E9"/>
    <w:rsid w:val="00F25896"/>
    <w:rsid w:val="00F300A9"/>
    <w:rsid w:val="00F34956"/>
    <w:rsid w:val="00F35468"/>
    <w:rsid w:val="00F365BC"/>
    <w:rsid w:val="00F52B3F"/>
    <w:rsid w:val="00F63B79"/>
    <w:rsid w:val="00F65276"/>
    <w:rsid w:val="00F70237"/>
    <w:rsid w:val="00F70BD7"/>
    <w:rsid w:val="00F73703"/>
    <w:rsid w:val="00F77C94"/>
    <w:rsid w:val="00F80A47"/>
    <w:rsid w:val="00F80FB5"/>
    <w:rsid w:val="00F84260"/>
    <w:rsid w:val="00F86C0F"/>
    <w:rsid w:val="00F90BE2"/>
    <w:rsid w:val="00F922B0"/>
    <w:rsid w:val="00F930E8"/>
    <w:rsid w:val="00F9498F"/>
    <w:rsid w:val="00F9562C"/>
    <w:rsid w:val="00F95C51"/>
    <w:rsid w:val="00F976FA"/>
    <w:rsid w:val="00F97B2D"/>
    <w:rsid w:val="00F97D1B"/>
    <w:rsid w:val="00FB2143"/>
    <w:rsid w:val="00FB244E"/>
    <w:rsid w:val="00FB36AA"/>
    <w:rsid w:val="00FB5708"/>
    <w:rsid w:val="00FB6FC6"/>
    <w:rsid w:val="00FB7325"/>
    <w:rsid w:val="00FC06F5"/>
    <w:rsid w:val="00FC35B4"/>
    <w:rsid w:val="00FC4512"/>
    <w:rsid w:val="00FC4861"/>
    <w:rsid w:val="00FC6163"/>
    <w:rsid w:val="00FC77EB"/>
    <w:rsid w:val="00FD2CB0"/>
    <w:rsid w:val="00FD3D89"/>
    <w:rsid w:val="00FD573B"/>
    <w:rsid w:val="00FE07D7"/>
    <w:rsid w:val="00FE1E6D"/>
    <w:rsid w:val="00FE6715"/>
    <w:rsid w:val="00FE7E6E"/>
    <w:rsid w:val="00FE7FA3"/>
    <w:rsid w:val="00FF1A85"/>
    <w:rsid w:val="00FF327A"/>
    <w:rsid w:val="00FF530E"/>
    <w:rsid w:val="00FF5B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6D4F805"/>
  <w15:docId w15:val="{5D370875-8710-49DB-8A9A-5CD33CD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8A32A1"/>
  </w:style>
  <w:style w:type="paragraph" w:styleId="Naslov1">
    <w:name w:val="heading 1"/>
    <w:basedOn w:val="Navaden"/>
    <w:next w:val="Navaden"/>
    <w:qFormat/>
    <w:pPr>
      <w:keepNext/>
      <w:jc w:val="both"/>
      <w:outlineLvl w:val="0"/>
    </w:pPr>
    <w:rPr>
      <w:b/>
      <w:sz w:val="28"/>
    </w:rPr>
  </w:style>
  <w:style w:type="paragraph" w:styleId="Naslov2">
    <w:name w:val="heading 2"/>
    <w:basedOn w:val="Navaden"/>
    <w:next w:val="Navaden"/>
    <w:qFormat/>
    <w:pPr>
      <w:keepNext/>
      <w:ind w:firstLine="284"/>
      <w:jc w:val="center"/>
      <w:outlineLvl w:val="1"/>
    </w:pPr>
    <w:rPr>
      <w:rFonts w:ascii="Bookman Old Style" w:hAnsi="Bookman Old Style"/>
      <w:i/>
      <w:sz w:val="21"/>
    </w:rPr>
  </w:style>
  <w:style w:type="paragraph" w:styleId="Naslov3">
    <w:name w:val="heading 3"/>
    <w:basedOn w:val="Navaden"/>
    <w:next w:val="Navaden"/>
    <w:qFormat/>
    <w:pPr>
      <w:keepNext/>
      <w:outlineLvl w:val="2"/>
    </w:pPr>
    <w:rPr>
      <w:rFonts w:ascii="Bookman Old Style" w:hAnsi="Bookman Old Style"/>
      <w:i/>
    </w:rPr>
  </w:style>
  <w:style w:type="paragraph" w:styleId="Naslov4">
    <w:name w:val="heading 4"/>
    <w:basedOn w:val="Navaden"/>
    <w:next w:val="Navaden"/>
    <w:qFormat/>
    <w:pPr>
      <w:keepNext/>
      <w:jc w:val="center"/>
      <w:outlineLvl w:val="3"/>
    </w:pPr>
    <w:rPr>
      <w:rFonts w:ascii="Bookman Old Style" w:hAnsi="Bookman Old Style"/>
      <w:i/>
      <w:sz w:val="21"/>
    </w:rPr>
  </w:style>
  <w:style w:type="paragraph" w:styleId="Naslov5">
    <w:name w:val="heading 5"/>
    <w:basedOn w:val="Navaden"/>
    <w:next w:val="Navaden"/>
    <w:qFormat/>
    <w:pPr>
      <w:keepNext/>
      <w:jc w:val="both"/>
      <w:outlineLvl w:val="4"/>
    </w:pPr>
    <w:rPr>
      <w:rFonts w:ascii="Bookman Old Style" w:hAnsi="Bookman Old Style"/>
      <w:b/>
      <w:sz w:val="24"/>
    </w:rPr>
  </w:style>
  <w:style w:type="paragraph" w:styleId="Naslov6">
    <w:name w:val="heading 6"/>
    <w:basedOn w:val="Navaden"/>
    <w:next w:val="Navaden"/>
    <w:qFormat/>
    <w:pPr>
      <w:keepNext/>
      <w:jc w:val="both"/>
      <w:outlineLvl w:val="5"/>
    </w:pPr>
    <w:rPr>
      <w:rFonts w:ascii="Bookman Old Style" w:hAnsi="Bookman Old Style"/>
      <w:i/>
      <w:sz w:val="21"/>
    </w:rPr>
  </w:style>
  <w:style w:type="paragraph" w:styleId="Naslov8">
    <w:name w:val="heading 8"/>
    <w:basedOn w:val="Navaden"/>
    <w:next w:val="Navaden"/>
    <w:qFormat/>
    <w:rsid w:val="002E65D3"/>
    <w:pPr>
      <w:spacing w:before="240" w:after="60"/>
      <w:outlineLvl w:val="7"/>
    </w:pPr>
    <w:rPr>
      <w:i/>
      <w:i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ubhead4">
    <w:name w:val="Subhead 4"/>
    <w:basedOn w:val="Subhead3"/>
    <w:next w:val="Subhead3"/>
    <w:pPr>
      <w:spacing w:before="113" w:after="0"/>
    </w:pPr>
    <w:rPr>
      <w:sz w:val="18"/>
    </w:rPr>
  </w:style>
  <w:style w:type="paragraph" w:customStyle="1" w:styleId="Bodyleftbold">
    <w:name w:val="Body left bold"/>
    <w:basedOn w:val="Telobesedila1"/>
    <w:pPr>
      <w:spacing w:before="113"/>
    </w:pPr>
    <w:rPr>
      <w:b/>
      <w:color w:val="auto"/>
    </w:rPr>
  </w:style>
  <w:style w:type="paragraph" w:customStyle="1" w:styleId="AliAlinea">
    <w:name w:val="AliAlinea"/>
    <w:basedOn w:val="Alinea"/>
    <w:next w:val="Alinea"/>
    <w:pPr>
      <w:tabs>
        <w:tab w:val="clear" w:pos="567"/>
        <w:tab w:val="clear" w:pos="737"/>
        <w:tab w:val="left" w:pos="850"/>
        <w:tab w:val="left" w:pos="1077"/>
      </w:tabs>
      <w:ind w:left="850"/>
    </w:pPr>
  </w:style>
  <w:style w:type="paragraph" w:customStyle="1" w:styleId="Subhead3">
    <w:name w:val="Subhead 3"/>
    <w:basedOn w:val="Subhead2"/>
    <w:next w:val="Subhead2"/>
    <w:pPr>
      <w:spacing w:before="227" w:after="57"/>
    </w:pPr>
    <w:rPr>
      <w:sz w:val="20"/>
    </w:rPr>
  </w:style>
  <w:style w:type="paragraph" w:customStyle="1" w:styleId="Alinea">
    <w:name w:val="Alinea"/>
    <w:basedOn w:val="Telobesedila1"/>
    <w:next w:val="Telobesedila1"/>
    <w:rsid w:val="00CB244D"/>
    <w:pPr>
      <w:tabs>
        <w:tab w:val="left" w:pos="567"/>
        <w:tab w:val="left" w:pos="737"/>
        <w:tab w:val="left" w:pos="3855"/>
      </w:tabs>
      <w:spacing w:before="0"/>
      <w:ind w:left="568" w:hanging="284"/>
    </w:pPr>
    <w:rPr>
      <w:color w:val="auto"/>
    </w:rPr>
  </w:style>
  <w:style w:type="paragraph" w:customStyle="1" w:styleId="Subhead2">
    <w:name w:val="Subhead 2"/>
    <w:basedOn w:val="Subhead1"/>
    <w:rsid w:val="007B70A3"/>
    <w:pPr>
      <w:spacing w:before="283" w:after="113"/>
    </w:pPr>
    <w:rPr>
      <w:sz w:val="28"/>
      <w:szCs w:val="28"/>
    </w:rPr>
  </w:style>
  <w:style w:type="paragraph" w:customStyle="1" w:styleId="Subhead1">
    <w:name w:val="Subhead 1"/>
    <w:rsid w:val="00304B05"/>
    <w:pPr>
      <w:keepNext/>
      <w:tabs>
        <w:tab w:val="left" w:pos="850"/>
      </w:tabs>
      <w:spacing w:before="425" w:after="170"/>
      <w:ind w:left="851" w:hanging="851"/>
    </w:pPr>
    <w:rPr>
      <w:rFonts w:ascii="Tahoma" w:hAnsi="Tahoma"/>
      <w:b/>
      <w:snapToGrid w:val="0"/>
      <w:sz w:val="36"/>
      <w:szCs w:val="36"/>
    </w:rPr>
  </w:style>
  <w:style w:type="paragraph" w:customStyle="1" w:styleId="Telobesedila1">
    <w:name w:val="Telo besedila1"/>
    <w:rsid w:val="00304B05"/>
    <w:pPr>
      <w:spacing w:before="120" w:line="280" w:lineRule="atLeast"/>
      <w:jc w:val="both"/>
    </w:pPr>
    <w:rPr>
      <w:rFonts w:ascii="Arial" w:hAnsi="Arial"/>
      <w:snapToGrid w:val="0"/>
      <w:color w:val="000000"/>
      <w:sz w:val="22"/>
      <w:szCs w:val="22"/>
    </w:rPr>
  </w:style>
  <w:style w:type="paragraph" w:customStyle="1" w:styleId="Telobesedila21">
    <w:name w:val="Telo besedila 21"/>
    <w:basedOn w:val="Navaden"/>
    <w:pPr>
      <w:widowControl w:val="0"/>
      <w:jc w:val="both"/>
    </w:pPr>
    <w:rPr>
      <w:rFonts w:ascii="Book Antiqua CE SLO" w:hAnsi="Book Antiqua CE SLO"/>
      <w:i/>
      <w:sz w:val="22"/>
    </w:rPr>
  </w:style>
  <w:style w:type="paragraph" w:styleId="Kazalovsebine6">
    <w:name w:val="toc 6"/>
    <w:basedOn w:val="Navaden"/>
    <w:next w:val="Navaden"/>
    <w:autoRedefine/>
    <w:semiHidden/>
    <w:pPr>
      <w:widowControl w:val="0"/>
      <w:tabs>
        <w:tab w:val="right" w:pos="8505"/>
      </w:tabs>
      <w:ind w:left="1100"/>
    </w:pPr>
    <w:rPr>
      <w:rFonts w:ascii="Book Antiqua CE SLO" w:hAnsi="Book Antiqua CE SLO"/>
      <w:sz w:val="22"/>
      <w:lang w:val="en-GB"/>
    </w:rPr>
  </w:style>
  <w:style w:type="paragraph" w:styleId="Sprotnaopomba-besedilo">
    <w:name w:val="footnote text"/>
    <w:basedOn w:val="Navaden"/>
    <w:semiHidden/>
    <w:rPr>
      <w:rFonts w:ascii="Times New Roman CE SLO" w:hAnsi="Times New Roman CE SLO"/>
      <w:lang w:val="en-GB"/>
    </w:rPr>
  </w:style>
  <w:style w:type="character" w:styleId="Sprotnaopomba-sklic">
    <w:name w:val="footnote reference"/>
    <w:semiHidden/>
    <w:rPr>
      <w:vertAlign w:val="superscript"/>
    </w:rPr>
  </w:style>
  <w:style w:type="paragraph" w:styleId="Telobesedila">
    <w:name w:val="Body Text"/>
    <w:basedOn w:val="Navaden"/>
    <w:link w:val="TelobesedilaZnak"/>
    <w:pPr>
      <w:jc w:val="both"/>
    </w:pPr>
    <w:rPr>
      <w:rFonts w:ascii="Bookman Old Style" w:hAnsi="Bookman Old Style"/>
    </w:rPr>
  </w:style>
  <w:style w:type="paragraph" w:styleId="Telobesedila2">
    <w:name w:val="Body Text 2"/>
    <w:basedOn w:val="Navaden"/>
    <w:pPr>
      <w:jc w:val="both"/>
    </w:pPr>
    <w:rPr>
      <w:rFonts w:ascii="Bookman Old Style" w:hAnsi="Bookman Old Style"/>
      <w:sz w:val="22"/>
    </w:rPr>
  </w:style>
  <w:style w:type="paragraph" w:styleId="Telobesedila3">
    <w:name w:val="Body Text 3"/>
    <w:basedOn w:val="Navaden"/>
    <w:pPr>
      <w:jc w:val="both"/>
    </w:pPr>
    <w:rPr>
      <w:rFonts w:ascii="Bookman Old Style" w:hAnsi="Bookman Old Style"/>
      <w:sz w:val="21"/>
    </w:rPr>
  </w:style>
  <w:style w:type="paragraph" w:styleId="Noga">
    <w:name w:val="footer"/>
    <w:basedOn w:val="Navaden"/>
    <w:pPr>
      <w:tabs>
        <w:tab w:val="center" w:pos="4536"/>
        <w:tab w:val="right" w:pos="9072"/>
      </w:tabs>
    </w:pPr>
  </w:style>
  <w:style w:type="character" w:styleId="tevilkastrani">
    <w:name w:val="page number"/>
    <w:basedOn w:val="Privzetapisavaodstavka"/>
  </w:style>
  <w:style w:type="paragraph" w:styleId="Pripombabesedilo">
    <w:name w:val="annotation text"/>
    <w:basedOn w:val="Navaden"/>
    <w:link w:val="PripombabesediloZnak"/>
    <w:semiHidden/>
    <w:pPr>
      <w:widowControl w:val="0"/>
      <w:jc w:val="both"/>
    </w:pPr>
    <w:rPr>
      <w:rFonts w:ascii="Book Antiqua CE SLO" w:hAnsi="Book Antiqua CE SLO"/>
      <w:lang w:val="en-GB"/>
    </w:rPr>
  </w:style>
  <w:style w:type="paragraph" w:styleId="Telobesedila-zamik">
    <w:name w:val="Body Text Indent"/>
    <w:basedOn w:val="Navaden"/>
    <w:pPr>
      <w:ind w:left="993" w:hanging="993"/>
      <w:jc w:val="both"/>
    </w:pPr>
    <w:rPr>
      <w:rFonts w:ascii="Bookman Old Style" w:hAnsi="Bookman Old Style"/>
      <w:i/>
      <w:sz w:val="21"/>
    </w:rPr>
  </w:style>
  <w:style w:type="paragraph" w:styleId="Besedilooblaka">
    <w:name w:val="Balloon Text"/>
    <w:basedOn w:val="Navaden"/>
    <w:semiHidden/>
    <w:rsid w:val="004D1190"/>
    <w:rPr>
      <w:rFonts w:ascii="Tahoma" w:hAnsi="Tahoma" w:cs="Tahoma"/>
      <w:sz w:val="16"/>
      <w:szCs w:val="16"/>
    </w:rPr>
  </w:style>
  <w:style w:type="paragraph" w:styleId="Glava">
    <w:name w:val="header"/>
    <w:basedOn w:val="Navaden"/>
    <w:rsid w:val="00775ABE"/>
    <w:pPr>
      <w:tabs>
        <w:tab w:val="center" w:pos="4536"/>
        <w:tab w:val="right" w:pos="9072"/>
      </w:tabs>
    </w:pPr>
  </w:style>
  <w:style w:type="paragraph" w:customStyle="1" w:styleId="BodyText21">
    <w:name w:val="Body Text 21"/>
    <w:basedOn w:val="Navaden"/>
    <w:rsid w:val="002E65D3"/>
    <w:pPr>
      <w:widowControl w:val="0"/>
      <w:jc w:val="both"/>
    </w:pPr>
    <w:rPr>
      <w:rFonts w:ascii="Book Antiqua CE SLO" w:hAnsi="Book Antiqua CE SLO"/>
      <w:i/>
      <w:sz w:val="22"/>
    </w:rPr>
  </w:style>
  <w:style w:type="table" w:styleId="Tabelamrea">
    <w:name w:val="Table Grid"/>
    <w:basedOn w:val="Navadnatabela"/>
    <w:uiPriority w:val="59"/>
    <w:rsid w:val="006B1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dent31">
    <w:name w:val="Body Text Indent 31"/>
    <w:basedOn w:val="Navaden"/>
    <w:rsid w:val="00C07E92"/>
    <w:pPr>
      <w:widowControl w:val="0"/>
      <w:ind w:firstLine="284"/>
      <w:jc w:val="both"/>
    </w:pPr>
    <w:rPr>
      <w:rFonts w:ascii="Book Antiqua CE SLO" w:hAnsi="Book Antiqua CE SLO"/>
      <w:sz w:val="22"/>
    </w:rPr>
  </w:style>
  <w:style w:type="paragraph" w:customStyle="1" w:styleId="BodyTextIndent22">
    <w:name w:val="Body Text Indent 22"/>
    <w:basedOn w:val="Navaden"/>
    <w:rsid w:val="00314A2B"/>
    <w:pPr>
      <w:widowControl w:val="0"/>
      <w:ind w:left="284"/>
      <w:jc w:val="both"/>
    </w:pPr>
    <w:rPr>
      <w:rFonts w:ascii="Book Antiqua CE SLO" w:hAnsi="Book Antiqua CE SLO"/>
      <w:sz w:val="22"/>
    </w:rPr>
  </w:style>
  <w:style w:type="paragraph" w:styleId="Napis">
    <w:name w:val="caption"/>
    <w:basedOn w:val="Navaden"/>
    <w:next w:val="Navaden"/>
    <w:qFormat/>
    <w:rsid w:val="0031394B"/>
    <w:pPr>
      <w:widowControl w:val="0"/>
      <w:jc w:val="center"/>
    </w:pPr>
    <w:rPr>
      <w:i/>
      <w:sz w:val="22"/>
    </w:rPr>
  </w:style>
  <w:style w:type="paragraph" w:styleId="Telobesedila-zamik2">
    <w:name w:val="Body Text Indent 2"/>
    <w:basedOn w:val="Navaden"/>
    <w:rsid w:val="00A7548F"/>
    <w:pPr>
      <w:spacing w:after="120" w:line="480" w:lineRule="auto"/>
      <w:ind w:left="283"/>
    </w:pPr>
  </w:style>
  <w:style w:type="paragraph" w:customStyle="1" w:styleId="Slika">
    <w:name w:val="Slika"/>
    <w:basedOn w:val="Telobesedila1"/>
    <w:rsid w:val="00304B05"/>
    <w:pPr>
      <w:jc w:val="center"/>
    </w:pPr>
    <w:rPr>
      <w:rFonts w:cs="Arial"/>
      <w:b/>
    </w:rPr>
  </w:style>
  <w:style w:type="paragraph" w:customStyle="1" w:styleId="ZnakZnak1">
    <w:name w:val="Znak Znak1"/>
    <w:basedOn w:val="Navaden"/>
    <w:rsid w:val="003D31B0"/>
    <w:pPr>
      <w:spacing w:after="160" w:line="240" w:lineRule="exact"/>
    </w:pPr>
    <w:rPr>
      <w:rFonts w:ascii="Tahoma" w:hAnsi="Tahoma" w:cs="Tahoma"/>
      <w:color w:val="222222"/>
      <w:lang w:val="en-US" w:eastAsia="en-US"/>
    </w:rPr>
  </w:style>
  <w:style w:type="paragraph" w:styleId="Odstavekseznama">
    <w:name w:val="List Paragraph"/>
    <w:basedOn w:val="Navaden"/>
    <w:uiPriority w:val="34"/>
    <w:qFormat/>
    <w:rsid w:val="00C852E7"/>
    <w:pPr>
      <w:ind w:left="720"/>
      <w:contextualSpacing/>
    </w:pPr>
  </w:style>
  <w:style w:type="character" w:styleId="Pripombasklic">
    <w:name w:val="annotation reference"/>
    <w:uiPriority w:val="99"/>
    <w:semiHidden/>
    <w:unhideWhenUsed/>
    <w:rsid w:val="00C653AF"/>
    <w:rPr>
      <w:sz w:val="16"/>
      <w:szCs w:val="16"/>
    </w:rPr>
  </w:style>
  <w:style w:type="paragraph" w:styleId="Zadevapripombe">
    <w:name w:val="annotation subject"/>
    <w:basedOn w:val="Pripombabesedilo"/>
    <w:next w:val="Pripombabesedilo"/>
    <w:link w:val="ZadevapripombeZnak"/>
    <w:uiPriority w:val="99"/>
    <w:semiHidden/>
    <w:unhideWhenUsed/>
    <w:rsid w:val="00C653AF"/>
    <w:pPr>
      <w:widowControl/>
      <w:jc w:val="left"/>
    </w:pPr>
    <w:rPr>
      <w:rFonts w:ascii="Times New Roman" w:hAnsi="Times New Roman"/>
      <w:b/>
      <w:bCs/>
      <w:lang w:val="sl-SI"/>
    </w:rPr>
  </w:style>
  <w:style w:type="character" w:customStyle="1" w:styleId="PripombabesediloZnak">
    <w:name w:val="Pripomba – besedilo Znak"/>
    <w:link w:val="Pripombabesedilo"/>
    <w:semiHidden/>
    <w:rsid w:val="00C653AF"/>
    <w:rPr>
      <w:rFonts w:ascii="Book Antiqua CE SLO" w:hAnsi="Book Antiqua CE SLO"/>
      <w:lang w:val="en-GB"/>
    </w:rPr>
  </w:style>
  <w:style w:type="character" w:customStyle="1" w:styleId="ZadevapripombeZnak">
    <w:name w:val="Zadeva pripombe Znak"/>
    <w:link w:val="Zadevapripombe"/>
    <w:uiPriority w:val="99"/>
    <w:semiHidden/>
    <w:rsid w:val="00C653AF"/>
    <w:rPr>
      <w:rFonts w:ascii="Book Antiqua CE SLO" w:hAnsi="Book Antiqua CE SLO"/>
      <w:b/>
      <w:bCs/>
      <w:lang w:val="en-GB"/>
    </w:rPr>
  </w:style>
  <w:style w:type="character" w:customStyle="1" w:styleId="TelobesedilaZnak">
    <w:name w:val="Telo besedila Znak"/>
    <w:link w:val="Telobesedila"/>
    <w:rsid w:val="001A2463"/>
    <w:rPr>
      <w:rFonts w:ascii="Bookman Old Style" w:hAnsi="Bookman Old Style"/>
    </w:rPr>
  </w:style>
  <w:style w:type="paragraph" w:styleId="Brezrazmikov">
    <w:name w:val="No Spacing"/>
    <w:link w:val="BrezrazmikovZnak"/>
    <w:uiPriority w:val="1"/>
    <w:qFormat/>
    <w:rsid w:val="00D97FA3"/>
    <w:rPr>
      <w:rFonts w:ascii="Calibri" w:eastAsia="Calibri" w:hAnsi="Calibri"/>
      <w:sz w:val="22"/>
      <w:szCs w:val="22"/>
      <w:lang w:eastAsia="en-US"/>
    </w:rPr>
  </w:style>
  <w:style w:type="paragraph" w:customStyle="1" w:styleId="CharZnak1Char">
    <w:name w:val="Char Znak1 Char"/>
    <w:basedOn w:val="Navaden"/>
    <w:rsid w:val="00AB3AE1"/>
    <w:pPr>
      <w:spacing w:after="160" w:line="240" w:lineRule="exact"/>
    </w:pPr>
    <w:rPr>
      <w:rFonts w:ascii="Tahoma" w:hAnsi="Tahoma" w:cs="Tahoma"/>
      <w:color w:val="222222"/>
      <w:lang w:val="en-US" w:eastAsia="en-US"/>
    </w:rPr>
  </w:style>
  <w:style w:type="paragraph" w:customStyle="1" w:styleId="ZnakZnak1ZnakCharZnakCharZnakCharZnakChar">
    <w:name w:val="Znak Znak1 Znak Char Znak Char Znak Char Znak Char"/>
    <w:basedOn w:val="Navaden"/>
    <w:rsid w:val="00F152C9"/>
    <w:pPr>
      <w:spacing w:after="160" w:line="240" w:lineRule="exact"/>
    </w:pPr>
    <w:rPr>
      <w:rFonts w:ascii="Tahoma" w:hAnsi="Tahoma" w:cs="Tahoma"/>
      <w:color w:val="222222"/>
      <w:lang w:val="en-US" w:eastAsia="en-US"/>
    </w:rPr>
  </w:style>
  <w:style w:type="paragraph" w:customStyle="1" w:styleId="Telobesedila20">
    <w:name w:val="Telo besedila2"/>
    <w:rsid w:val="004D781E"/>
    <w:pPr>
      <w:spacing w:before="120" w:line="280" w:lineRule="atLeast"/>
      <w:jc w:val="both"/>
    </w:pPr>
    <w:rPr>
      <w:rFonts w:ascii="Arial" w:hAnsi="Arial"/>
      <w:snapToGrid w:val="0"/>
      <w:color w:val="000000"/>
      <w:sz w:val="22"/>
      <w:szCs w:val="22"/>
    </w:rPr>
  </w:style>
  <w:style w:type="paragraph" w:customStyle="1" w:styleId="DocumentMap1">
    <w:name w:val="Document Map1"/>
    <w:basedOn w:val="Navaden"/>
    <w:rsid w:val="00D852B9"/>
    <w:pPr>
      <w:shd w:val="clear" w:color="auto" w:fill="000080"/>
    </w:pPr>
    <w:rPr>
      <w:rFonts w:ascii="Tahoma" w:hAnsi="Tahoma"/>
    </w:rPr>
  </w:style>
  <w:style w:type="paragraph" w:customStyle="1" w:styleId="Navad">
    <w:name w:val="Navad"/>
    <w:basedOn w:val="Navaden"/>
    <w:rsid w:val="00A144CF"/>
    <w:pPr>
      <w:jc w:val="both"/>
    </w:pPr>
    <w:rPr>
      <w:rFonts w:ascii="Tahoma" w:hAnsi="Tahoma" w:cs="Tahoma"/>
      <w:sz w:val="22"/>
    </w:rPr>
  </w:style>
  <w:style w:type="paragraph" w:styleId="Navadensplet">
    <w:name w:val="Normal (Web)"/>
    <w:basedOn w:val="Navaden"/>
    <w:uiPriority w:val="99"/>
    <w:semiHidden/>
    <w:unhideWhenUsed/>
    <w:rsid w:val="006C7178"/>
    <w:pPr>
      <w:spacing w:before="100" w:beforeAutospacing="1" w:after="100" w:afterAutospacing="1"/>
    </w:pPr>
    <w:rPr>
      <w:sz w:val="24"/>
      <w:szCs w:val="24"/>
    </w:rPr>
  </w:style>
  <w:style w:type="character" w:customStyle="1" w:styleId="BrezrazmikovZnak">
    <w:name w:val="Brez razmikov Znak"/>
    <w:link w:val="Brezrazmikov"/>
    <w:uiPriority w:val="1"/>
    <w:rsid w:val="00BB0795"/>
    <w:rPr>
      <w:rFonts w:ascii="Calibri" w:eastAsia="Calibri" w:hAnsi="Calibri"/>
      <w:sz w:val="22"/>
      <w:szCs w:val="22"/>
      <w:lang w:eastAsia="en-US"/>
    </w:rPr>
  </w:style>
  <w:style w:type="paragraph" w:customStyle="1" w:styleId="Odstavek">
    <w:name w:val="Odstavek"/>
    <w:basedOn w:val="Navaden"/>
    <w:link w:val="OdstavekZnak"/>
    <w:qFormat/>
    <w:rsid w:val="00BB0795"/>
    <w:pPr>
      <w:overflowPunct w:val="0"/>
      <w:autoSpaceDE w:val="0"/>
      <w:autoSpaceDN w:val="0"/>
      <w:adjustRightInd w:val="0"/>
      <w:spacing w:before="240"/>
      <w:ind w:firstLine="1021"/>
      <w:jc w:val="both"/>
      <w:textAlignment w:val="baseline"/>
    </w:pPr>
    <w:rPr>
      <w:rFonts w:ascii="Arial" w:hAnsi="Arial"/>
      <w:sz w:val="22"/>
      <w:szCs w:val="22"/>
      <w:lang w:val="x-none" w:eastAsia="x-none"/>
    </w:rPr>
  </w:style>
  <w:style w:type="character" w:customStyle="1" w:styleId="OdstavekZnak">
    <w:name w:val="Odstavek Znak"/>
    <w:link w:val="Odstavek"/>
    <w:rsid w:val="00BB0795"/>
    <w:rPr>
      <w:rFonts w:ascii="Arial" w:hAnsi="Arial"/>
      <w:sz w:val="22"/>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1283">
      <w:bodyDiv w:val="1"/>
      <w:marLeft w:val="0"/>
      <w:marRight w:val="0"/>
      <w:marTop w:val="0"/>
      <w:marBottom w:val="0"/>
      <w:divBdr>
        <w:top w:val="none" w:sz="0" w:space="0" w:color="auto"/>
        <w:left w:val="none" w:sz="0" w:space="0" w:color="auto"/>
        <w:bottom w:val="none" w:sz="0" w:space="0" w:color="auto"/>
        <w:right w:val="none" w:sz="0" w:space="0" w:color="auto"/>
      </w:divBdr>
    </w:div>
    <w:div w:id="836269279">
      <w:bodyDiv w:val="1"/>
      <w:marLeft w:val="0"/>
      <w:marRight w:val="0"/>
      <w:marTop w:val="0"/>
      <w:marBottom w:val="0"/>
      <w:divBdr>
        <w:top w:val="none" w:sz="0" w:space="0" w:color="auto"/>
        <w:left w:val="none" w:sz="0" w:space="0" w:color="auto"/>
        <w:bottom w:val="none" w:sz="0" w:space="0" w:color="auto"/>
        <w:right w:val="none" w:sz="0" w:space="0" w:color="auto"/>
      </w:divBdr>
    </w:div>
    <w:div w:id="976186440">
      <w:bodyDiv w:val="1"/>
      <w:marLeft w:val="0"/>
      <w:marRight w:val="0"/>
      <w:marTop w:val="0"/>
      <w:marBottom w:val="0"/>
      <w:divBdr>
        <w:top w:val="none" w:sz="0" w:space="0" w:color="auto"/>
        <w:left w:val="none" w:sz="0" w:space="0" w:color="auto"/>
        <w:bottom w:val="none" w:sz="0" w:space="0" w:color="auto"/>
        <w:right w:val="none" w:sz="0" w:space="0" w:color="auto"/>
      </w:divBdr>
    </w:div>
    <w:div w:id="1388994190">
      <w:bodyDiv w:val="1"/>
      <w:marLeft w:val="0"/>
      <w:marRight w:val="0"/>
      <w:marTop w:val="0"/>
      <w:marBottom w:val="0"/>
      <w:divBdr>
        <w:top w:val="none" w:sz="0" w:space="0" w:color="auto"/>
        <w:left w:val="none" w:sz="0" w:space="0" w:color="auto"/>
        <w:bottom w:val="none" w:sz="0" w:space="0" w:color="auto"/>
        <w:right w:val="none" w:sz="0" w:space="0" w:color="auto"/>
      </w:divBdr>
    </w:div>
    <w:div w:id="1479956151">
      <w:bodyDiv w:val="1"/>
      <w:marLeft w:val="0"/>
      <w:marRight w:val="0"/>
      <w:marTop w:val="0"/>
      <w:marBottom w:val="0"/>
      <w:divBdr>
        <w:top w:val="none" w:sz="0" w:space="0" w:color="auto"/>
        <w:left w:val="none" w:sz="0" w:space="0" w:color="auto"/>
        <w:bottom w:val="none" w:sz="0" w:space="0" w:color="auto"/>
        <w:right w:val="none" w:sz="0" w:space="0" w:color="auto"/>
      </w:divBdr>
    </w:div>
    <w:div w:id="1916162542">
      <w:bodyDiv w:val="1"/>
      <w:marLeft w:val="0"/>
      <w:marRight w:val="0"/>
      <w:marTop w:val="0"/>
      <w:marBottom w:val="0"/>
      <w:divBdr>
        <w:top w:val="none" w:sz="0" w:space="0" w:color="auto"/>
        <w:left w:val="none" w:sz="0" w:space="0" w:color="auto"/>
        <w:bottom w:val="none" w:sz="0" w:space="0" w:color="auto"/>
        <w:right w:val="none" w:sz="0" w:space="0" w:color="auto"/>
      </w:divBdr>
      <w:divsChild>
        <w:div w:id="1795098701">
          <w:marLeft w:val="0"/>
          <w:marRight w:val="0"/>
          <w:marTop w:val="0"/>
          <w:marBottom w:val="0"/>
          <w:divBdr>
            <w:top w:val="none" w:sz="0" w:space="0" w:color="auto"/>
            <w:left w:val="none" w:sz="0" w:space="0" w:color="auto"/>
            <w:bottom w:val="none" w:sz="0" w:space="0" w:color="auto"/>
            <w:right w:val="none" w:sz="0" w:space="0" w:color="auto"/>
          </w:divBdr>
        </w:div>
      </w:divsChild>
    </w:div>
    <w:div w:id="1918828901">
      <w:bodyDiv w:val="1"/>
      <w:marLeft w:val="0"/>
      <w:marRight w:val="0"/>
      <w:marTop w:val="0"/>
      <w:marBottom w:val="0"/>
      <w:divBdr>
        <w:top w:val="none" w:sz="0" w:space="0" w:color="auto"/>
        <w:left w:val="none" w:sz="0" w:space="0" w:color="auto"/>
        <w:bottom w:val="none" w:sz="0" w:space="0" w:color="auto"/>
        <w:right w:val="none" w:sz="0" w:space="0" w:color="auto"/>
      </w:divBdr>
    </w:div>
    <w:div w:id="1978028215">
      <w:bodyDiv w:val="1"/>
      <w:marLeft w:val="0"/>
      <w:marRight w:val="0"/>
      <w:marTop w:val="0"/>
      <w:marBottom w:val="0"/>
      <w:divBdr>
        <w:top w:val="none" w:sz="0" w:space="0" w:color="auto"/>
        <w:left w:val="none" w:sz="0" w:space="0" w:color="auto"/>
        <w:bottom w:val="none" w:sz="0" w:space="0" w:color="auto"/>
        <w:right w:val="none" w:sz="0" w:space="0" w:color="auto"/>
      </w:divBdr>
    </w:div>
    <w:div w:id="2071228282">
      <w:bodyDiv w:val="1"/>
      <w:marLeft w:val="0"/>
      <w:marRight w:val="0"/>
      <w:marTop w:val="0"/>
      <w:marBottom w:val="0"/>
      <w:divBdr>
        <w:top w:val="none" w:sz="0" w:space="0" w:color="auto"/>
        <w:left w:val="none" w:sz="0" w:space="0" w:color="auto"/>
        <w:bottom w:val="none" w:sz="0" w:space="0" w:color="auto"/>
        <w:right w:val="none" w:sz="0" w:space="0" w:color="auto"/>
      </w:divBdr>
      <w:divsChild>
        <w:div w:id="98959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B0962-4AE6-4D13-A50A-9AF0C9A87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1289</Words>
  <Characters>7933</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2</vt:lpstr>
    </vt:vector>
  </TitlesOfParts>
  <Company>ZZZS</Company>
  <LinksUpToDate>false</LinksUpToDate>
  <CharactersWithSpaces>9204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creator>z050019</dc:creator>
  <cp:lastModifiedBy>Damjan Kos</cp:lastModifiedBy>
  <cp:revision>4</cp:revision>
  <cp:lastPrinted>2019-07-15T10:41:00Z</cp:lastPrinted>
  <dcterms:created xsi:type="dcterms:W3CDTF">2019-07-15T09:44:00Z</dcterms:created>
  <dcterms:modified xsi:type="dcterms:W3CDTF">2019-07-23T11:34:00Z</dcterms:modified>
</cp:coreProperties>
</file>