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242" w14:textId="77777777" w:rsidR="001C2189" w:rsidRPr="005A1AA0" w:rsidRDefault="001C2189" w:rsidP="001C2189">
      <w:pPr>
        <w:pStyle w:val="Telobesedila1"/>
        <w:spacing w:line="240" w:lineRule="auto"/>
        <w:ind w:left="142"/>
        <w:rPr>
          <w:rFonts w:cs="Arial"/>
          <w:sz w:val="20"/>
          <w:szCs w:val="20"/>
        </w:rPr>
      </w:pPr>
      <w:r w:rsidRPr="005A1AA0">
        <w:rPr>
          <w:rFonts w:cs="Arial"/>
          <w:sz w:val="20"/>
          <w:szCs w:val="20"/>
        </w:rPr>
        <w:t>GRADIVO ZA NOVINARJE</w:t>
      </w:r>
    </w:p>
    <w:p w14:paraId="1B957F3E" w14:textId="08AEC1F7" w:rsidR="001C2189" w:rsidRPr="005A1AA0" w:rsidRDefault="001C2189" w:rsidP="001C2189">
      <w:pPr>
        <w:pStyle w:val="Telobesedila1"/>
        <w:spacing w:line="240" w:lineRule="auto"/>
        <w:ind w:left="142"/>
        <w:rPr>
          <w:rFonts w:cs="Arial"/>
          <w:sz w:val="20"/>
          <w:szCs w:val="20"/>
        </w:rPr>
      </w:pPr>
      <w:r w:rsidRPr="005A1AA0">
        <w:rPr>
          <w:rFonts w:cs="Arial"/>
          <w:sz w:val="20"/>
          <w:szCs w:val="20"/>
        </w:rPr>
        <w:t>Ljubljana, 2</w:t>
      </w:r>
      <w:r>
        <w:rPr>
          <w:rFonts w:cs="Arial"/>
          <w:sz w:val="20"/>
          <w:szCs w:val="20"/>
        </w:rPr>
        <w:t>2</w:t>
      </w:r>
      <w:r w:rsidRPr="005A1AA0">
        <w:rPr>
          <w:rFonts w:cs="Arial"/>
          <w:sz w:val="20"/>
          <w:szCs w:val="20"/>
        </w:rPr>
        <w:t>.</w:t>
      </w:r>
      <w:r>
        <w:rPr>
          <w:rFonts w:cs="Arial"/>
          <w:sz w:val="20"/>
          <w:szCs w:val="20"/>
        </w:rPr>
        <w:t xml:space="preserve"> </w:t>
      </w:r>
      <w:r w:rsidRPr="005A1AA0">
        <w:rPr>
          <w:rFonts w:cs="Arial"/>
          <w:sz w:val="20"/>
          <w:szCs w:val="20"/>
        </w:rPr>
        <w:t>1.</w:t>
      </w:r>
      <w:r>
        <w:rPr>
          <w:rFonts w:cs="Arial"/>
          <w:sz w:val="20"/>
          <w:szCs w:val="20"/>
        </w:rPr>
        <w:t xml:space="preserve"> </w:t>
      </w:r>
      <w:r w:rsidRPr="005A1AA0">
        <w:rPr>
          <w:rFonts w:cs="Arial"/>
          <w:sz w:val="20"/>
          <w:szCs w:val="20"/>
        </w:rPr>
        <w:t>20</w:t>
      </w:r>
      <w:r>
        <w:rPr>
          <w:rFonts w:cs="Arial"/>
          <w:sz w:val="20"/>
          <w:szCs w:val="20"/>
        </w:rPr>
        <w:t>20</w:t>
      </w:r>
    </w:p>
    <w:p w14:paraId="513F2904" w14:textId="4162396C" w:rsidR="001C2189" w:rsidRPr="005A1AA0" w:rsidRDefault="001C2189" w:rsidP="001C2189">
      <w:pPr>
        <w:pStyle w:val="Telobesedila20"/>
        <w:spacing w:line="240" w:lineRule="auto"/>
        <w:ind w:left="142"/>
        <w:rPr>
          <w:rFonts w:cs="Arial"/>
          <w:sz w:val="20"/>
          <w:szCs w:val="20"/>
        </w:rPr>
      </w:pPr>
      <w:r w:rsidRPr="005A1AA0">
        <w:rPr>
          <w:rFonts w:cs="Arial"/>
          <w:sz w:val="20"/>
          <w:szCs w:val="20"/>
        </w:rPr>
        <w:t>PR-ZZZS-</w:t>
      </w:r>
      <w:r>
        <w:rPr>
          <w:rFonts w:cs="Arial"/>
          <w:sz w:val="20"/>
          <w:szCs w:val="20"/>
        </w:rPr>
        <w:t>2</w:t>
      </w:r>
      <w:r w:rsidRPr="005A1AA0">
        <w:rPr>
          <w:rFonts w:cs="Arial"/>
          <w:sz w:val="20"/>
          <w:szCs w:val="20"/>
        </w:rPr>
        <w:t>/20</w:t>
      </w:r>
      <w:r>
        <w:rPr>
          <w:rFonts w:cs="Arial"/>
          <w:sz w:val="20"/>
          <w:szCs w:val="20"/>
        </w:rPr>
        <w:t>20</w:t>
      </w:r>
    </w:p>
    <w:p w14:paraId="1139A5EC" w14:textId="77777777" w:rsidR="001B4A2E" w:rsidRDefault="001B4A2E" w:rsidP="001C2189">
      <w:pPr>
        <w:pStyle w:val="Telobesedila"/>
        <w:spacing w:line="240" w:lineRule="auto"/>
        <w:ind w:left="142"/>
        <w:rPr>
          <w:rFonts w:cs="Calibri"/>
          <w:b/>
          <w:sz w:val="28"/>
          <w:szCs w:val="28"/>
        </w:rPr>
      </w:pPr>
    </w:p>
    <w:p w14:paraId="1789F7EC" w14:textId="77777777" w:rsidR="00A95F75" w:rsidRDefault="00A95F75" w:rsidP="00C02021">
      <w:pPr>
        <w:pStyle w:val="Telobesedila"/>
        <w:jc w:val="center"/>
        <w:rPr>
          <w:rFonts w:asciiTheme="minorHAnsi" w:hAnsiTheme="minorHAnsi" w:cs="Arial"/>
          <w:b/>
          <w:sz w:val="32"/>
          <w:szCs w:val="32"/>
        </w:rPr>
      </w:pPr>
      <w:r w:rsidRPr="00A95F75">
        <w:rPr>
          <w:rFonts w:asciiTheme="minorHAnsi" w:hAnsiTheme="minorHAnsi" w:cs="Arial"/>
          <w:b/>
          <w:sz w:val="32"/>
          <w:szCs w:val="32"/>
        </w:rPr>
        <w:t>Zahtevno f</w:t>
      </w:r>
      <w:r w:rsidR="00C02021" w:rsidRPr="00A95F75">
        <w:rPr>
          <w:rFonts w:asciiTheme="minorHAnsi" w:hAnsiTheme="minorHAnsi" w:cs="Arial"/>
          <w:b/>
          <w:sz w:val="32"/>
          <w:szCs w:val="32"/>
        </w:rPr>
        <w:t xml:space="preserve">inančno poslovanje </w:t>
      </w:r>
    </w:p>
    <w:p w14:paraId="412E9DB7" w14:textId="77777777" w:rsidR="00A95F75" w:rsidRDefault="00C02021" w:rsidP="00C02021">
      <w:pPr>
        <w:pStyle w:val="Telobesedila"/>
        <w:jc w:val="center"/>
        <w:rPr>
          <w:rFonts w:asciiTheme="minorHAnsi" w:hAnsiTheme="minorHAnsi" w:cs="Arial"/>
          <w:b/>
          <w:sz w:val="32"/>
          <w:szCs w:val="32"/>
        </w:rPr>
      </w:pPr>
      <w:r w:rsidRPr="00A95F75">
        <w:rPr>
          <w:rFonts w:asciiTheme="minorHAnsi" w:hAnsiTheme="minorHAnsi" w:cs="Arial"/>
          <w:b/>
          <w:sz w:val="32"/>
          <w:szCs w:val="32"/>
        </w:rPr>
        <w:t>Zavoda za zdravstveno zavarovanje Slovenije v letu 2019</w:t>
      </w:r>
      <w:r w:rsidR="00A95F75" w:rsidRPr="00A95F75">
        <w:rPr>
          <w:rFonts w:asciiTheme="minorHAnsi" w:hAnsiTheme="minorHAnsi" w:cs="Arial"/>
          <w:b/>
          <w:sz w:val="32"/>
          <w:szCs w:val="32"/>
        </w:rPr>
        <w:t xml:space="preserve"> </w:t>
      </w:r>
    </w:p>
    <w:p w14:paraId="2E4D46B4" w14:textId="77777777" w:rsidR="00A95F75" w:rsidRDefault="00A95F75" w:rsidP="00C02021">
      <w:pPr>
        <w:pStyle w:val="Telobesedila"/>
        <w:jc w:val="center"/>
        <w:rPr>
          <w:rFonts w:asciiTheme="minorHAnsi" w:hAnsiTheme="minorHAnsi" w:cs="Arial"/>
          <w:b/>
          <w:sz w:val="32"/>
          <w:szCs w:val="32"/>
        </w:rPr>
      </w:pPr>
      <w:r w:rsidRPr="00A95F75">
        <w:rPr>
          <w:rFonts w:asciiTheme="minorHAnsi" w:hAnsiTheme="minorHAnsi" w:cs="Arial"/>
          <w:b/>
          <w:sz w:val="32"/>
          <w:szCs w:val="32"/>
        </w:rPr>
        <w:t xml:space="preserve">zaradi administrativne omejitve Državnega zbora RS </w:t>
      </w:r>
    </w:p>
    <w:p w14:paraId="04CE2055" w14:textId="346553D1" w:rsidR="00C02021" w:rsidRPr="00A95F75" w:rsidRDefault="00A95F75" w:rsidP="00C02021">
      <w:pPr>
        <w:pStyle w:val="Telobesedila"/>
        <w:jc w:val="center"/>
        <w:rPr>
          <w:rFonts w:asciiTheme="minorHAnsi" w:hAnsiTheme="minorHAnsi" w:cs="Arial"/>
          <w:b/>
          <w:sz w:val="32"/>
          <w:szCs w:val="32"/>
        </w:rPr>
      </w:pPr>
      <w:r w:rsidRPr="00A95F75">
        <w:rPr>
          <w:rFonts w:asciiTheme="minorHAnsi" w:hAnsiTheme="minorHAnsi" w:cs="Arial"/>
          <w:b/>
          <w:sz w:val="32"/>
          <w:szCs w:val="32"/>
        </w:rPr>
        <w:t>o najvišji dovoljeni porabi</w:t>
      </w:r>
    </w:p>
    <w:p w14:paraId="72BB22EF" w14:textId="77777777" w:rsidR="00C02021" w:rsidRDefault="00C02021" w:rsidP="00C02021">
      <w:pPr>
        <w:pStyle w:val="Telobesedila1"/>
        <w:spacing w:line="240" w:lineRule="auto"/>
        <w:rPr>
          <w:rFonts w:asciiTheme="minorHAnsi" w:hAnsiTheme="minorHAnsi" w:cs="Arial"/>
        </w:rPr>
      </w:pPr>
    </w:p>
    <w:p w14:paraId="103824A9" w14:textId="77777777" w:rsidR="00C02021" w:rsidRPr="00A17405" w:rsidRDefault="00C02021" w:rsidP="00A95F75">
      <w:pPr>
        <w:pStyle w:val="Telobesedila1"/>
        <w:numPr>
          <w:ilvl w:val="0"/>
          <w:numId w:val="14"/>
        </w:numPr>
        <w:spacing w:line="240" w:lineRule="auto"/>
        <w:rPr>
          <w:rFonts w:ascii="Calibri" w:hAnsi="Calibri" w:cs="Arial"/>
          <w:b/>
        </w:rPr>
      </w:pPr>
      <w:r w:rsidRPr="00A17405">
        <w:rPr>
          <w:rFonts w:ascii="Calibri" w:hAnsi="Calibri" w:cs="Arial"/>
          <w:b/>
        </w:rPr>
        <w:t>Ocena finančnega poslovanja ZZZS v letu 20</w:t>
      </w:r>
      <w:r>
        <w:rPr>
          <w:rFonts w:ascii="Calibri" w:hAnsi="Calibri" w:cs="Arial"/>
          <w:b/>
        </w:rPr>
        <w:t>19</w:t>
      </w:r>
    </w:p>
    <w:p w14:paraId="54E3285B" w14:textId="77777777" w:rsidR="00C02021" w:rsidRDefault="00C02021" w:rsidP="00A95F75">
      <w:pPr>
        <w:pStyle w:val="Telobesedila1"/>
        <w:spacing w:line="240" w:lineRule="auto"/>
        <w:rPr>
          <w:rFonts w:ascii="Calibri" w:hAnsi="Calibri" w:cs="Arial"/>
        </w:rPr>
      </w:pPr>
      <w:r w:rsidRPr="00A17405">
        <w:rPr>
          <w:rFonts w:ascii="Calibri" w:hAnsi="Calibri" w:cs="Arial"/>
        </w:rPr>
        <w:t xml:space="preserve">Skupščina Zavoda za zdravstveno zavarovanje Slovenije (v nadaljevanju: ZZZS) je na seji dne </w:t>
      </w:r>
      <w:r>
        <w:rPr>
          <w:rFonts w:ascii="Calibri" w:hAnsi="Calibri" w:cs="Arial"/>
        </w:rPr>
        <w:t>18</w:t>
      </w:r>
      <w:r w:rsidRPr="00A17405">
        <w:rPr>
          <w:rFonts w:ascii="Calibri" w:hAnsi="Calibri" w:cs="Arial"/>
        </w:rPr>
        <w:t>. 1</w:t>
      </w:r>
      <w:r>
        <w:rPr>
          <w:rFonts w:ascii="Calibri" w:hAnsi="Calibri" w:cs="Arial"/>
        </w:rPr>
        <w:t>2</w:t>
      </w:r>
      <w:r w:rsidRPr="00A17405">
        <w:rPr>
          <w:rFonts w:ascii="Calibri" w:hAnsi="Calibri" w:cs="Arial"/>
        </w:rPr>
        <w:t>. 2018 sprejela Finančni načrt ZZZS za leto 201</w:t>
      </w:r>
      <w:r>
        <w:rPr>
          <w:rFonts w:ascii="Calibri" w:hAnsi="Calibri" w:cs="Arial"/>
        </w:rPr>
        <w:t>9</w:t>
      </w:r>
      <w:r w:rsidRPr="00A17405">
        <w:rPr>
          <w:rFonts w:ascii="Calibri" w:hAnsi="Calibri" w:cs="Arial"/>
        </w:rPr>
        <w:t xml:space="preserve">, nanj pa je Vlada Republike Slovenije dala soglasje dne </w:t>
      </w:r>
      <w:r>
        <w:rPr>
          <w:rFonts w:ascii="Calibri" w:hAnsi="Calibri" w:cs="Arial"/>
        </w:rPr>
        <w:t>21</w:t>
      </w:r>
      <w:r w:rsidRPr="00A17405">
        <w:rPr>
          <w:rFonts w:ascii="Calibri" w:hAnsi="Calibri" w:cs="Arial"/>
        </w:rPr>
        <w:t>. 1. 201</w:t>
      </w:r>
      <w:r>
        <w:rPr>
          <w:rFonts w:ascii="Calibri" w:hAnsi="Calibri" w:cs="Arial"/>
        </w:rPr>
        <w:t>9</w:t>
      </w:r>
      <w:r w:rsidRPr="00A17405">
        <w:rPr>
          <w:rFonts w:ascii="Calibri" w:hAnsi="Calibri" w:cs="Arial"/>
        </w:rPr>
        <w:t>. Obseg načrtovanih</w:t>
      </w:r>
      <w:r>
        <w:rPr>
          <w:rFonts w:ascii="Calibri" w:hAnsi="Calibri" w:cs="Arial"/>
        </w:rPr>
        <w:t xml:space="preserve">, uravnoteženih </w:t>
      </w:r>
      <w:r w:rsidRPr="00A17405">
        <w:rPr>
          <w:rFonts w:ascii="Calibri" w:hAnsi="Calibri" w:cs="Arial"/>
        </w:rPr>
        <w:t xml:space="preserve">prihodkov in odhodkov je znašal </w:t>
      </w:r>
      <w:r>
        <w:rPr>
          <w:rFonts w:ascii="Calibri" w:hAnsi="Calibri" w:cs="Arial"/>
        </w:rPr>
        <w:t>3</w:t>
      </w:r>
      <w:r w:rsidRPr="00A17405">
        <w:rPr>
          <w:rFonts w:ascii="Calibri" w:hAnsi="Calibri" w:cs="Arial"/>
        </w:rPr>
        <w:t>.</w:t>
      </w:r>
      <w:r>
        <w:rPr>
          <w:rFonts w:ascii="Calibri" w:hAnsi="Calibri" w:cs="Arial"/>
        </w:rPr>
        <w:t>054</w:t>
      </w:r>
      <w:r w:rsidRPr="00A17405">
        <w:rPr>
          <w:rFonts w:ascii="Calibri" w:hAnsi="Calibri" w:cs="Arial"/>
        </w:rPr>
        <w:t xml:space="preserve"> milijonov evrov.</w:t>
      </w:r>
      <w:r>
        <w:rPr>
          <w:rFonts w:ascii="Calibri" w:hAnsi="Calibri" w:cs="Arial"/>
        </w:rPr>
        <w:t xml:space="preserve"> </w:t>
      </w:r>
    </w:p>
    <w:p w14:paraId="29901768" w14:textId="77777777" w:rsidR="00C02021" w:rsidRDefault="00C02021" w:rsidP="00A95F75">
      <w:pPr>
        <w:spacing w:line="240" w:lineRule="auto"/>
        <w:rPr>
          <w:rFonts w:cs="Arial"/>
          <w:snapToGrid w:val="0"/>
          <w:color w:val="000000"/>
        </w:rPr>
      </w:pPr>
    </w:p>
    <w:p w14:paraId="17DEBD49" w14:textId="6D91AB8A" w:rsidR="00C02021" w:rsidRPr="00FB3CB8" w:rsidRDefault="00C02021" w:rsidP="00A95F75">
      <w:pPr>
        <w:spacing w:line="240" w:lineRule="auto"/>
        <w:rPr>
          <w:rFonts w:cs="Arial"/>
          <w:snapToGrid w:val="0"/>
          <w:color w:val="000000"/>
        </w:rPr>
      </w:pPr>
      <w:r w:rsidRPr="00C73C52">
        <w:rPr>
          <w:rFonts w:cs="Arial"/>
          <w:snapToGrid w:val="0"/>
          <w:color w:val="000000"/>
        </w:rPr>
        <w:t xml:space="preserve">Spremenjeni finančni pogoji poslovanja, </w:t>
      </w:r>
      <w:r>
        <w:rPr>
          <w:rFonts w:cs="Arial"/>
          <w:snapToGrid w:val="0"/>
          <w:color w:val="000000"/>
        </w:rPr>
        <w:t>tako na strani prihodkov kot odhodkov</w:t>
      </w:r>
      <w:r w:rsidRPr="00C73C52">
        <w:rPr>
          <w:rFonts w:cs="Arial"/>
          <w:snapToGrid w:val="0"/>
          <w:color w:val="000000"/>
        </w:rPr>
        <w:t xml:space="preserve">, so </w:t>
      </w:r>
      <w:r>
        <w:rPr>
          <w:rFonts w:cs="Arial"/>
          <w:snapToGrid w:val="0"/>
          <w:color w:val="000000"/>
        </w:rPr>
        <w:t xml:space="preserve">že </w:t>
      </w:r>
      <w:r w:rsidRPr="00C73C52">
        <w:rPr>
          <w:rFonts w:cs="Arial"/>
          <w:snapToGrid w:val="0"/>
          <w:color w:val="000000"/>
        </w:rPr>
        <w:t>spomladi leta 2019</w:t>
      </w:r>
      <w:r>
        <w:rPr>
          <w:rFonts w:cs="Arial"/>
          <w:snapToGrid w:val="0"/>
          <w:color w:val="000000"/>
        </w:rPr>
        <w:t xml:space="preserve"> nakazovali potrebno </w:t>
      </w:r>
      <w:r w:rsidRPr="00C73C52">
        <w:rPr>
          <w:rFonts w:cs="Arial"/>
          <w:snapToGrid w:val="0"/>
          <w:color w:val="000000"/>
        </w:rPr>
        <w:t>sprememb</w:t>
      </w:r>
      <w:r>
        <w:rPr>
          <w:rFonts w:cs="Arial"/>
          <w:snapToGrid w:val="0"/>
          <w:color w:val="000000"/>
        </w:rPr>
        <w:t>o</w:t>
      </w:r>
      <w:r w:rsidRPr="00C73C52">
        <w:rPr>
          <w:rFonts w:cs="Arial"/>
          <w:snapToGrid w:val="0"/>
          <w:color w:val="000000"/>
        </w:rPr>
        <w:t xml:space="preserve"> oz</w:t>
      </w:r>
      <w:r>
        <w:rPr>
          <w:rFonts w:cs="Arial"/>
          <w:snapToGrid w:val="0"/>
          <w:color w:val="000000"/>
        </w:rPr>
        <w:t>iroma</w:t>
      </w:r>
      <w:r w:rsidRPr="00C73C52">
        <w:rPr>
          <w:rFonts w:cs="Arial"/>
          <w:snapToGrid w:val="0"/>
          <w:color w:val="000000"/>
        </w:rPr>
        <w:t xml:space="preserve"> povečanj</w:t>
      </w:r>
      <w:r>
        <w:rPr>
          <w:rFonts w:cs="Arial"/>
          <w:snapToGrid w:val="0"/>
          <w:color w:val="000000"/>
        </w:rPr>
        <w:t>e</w:t>
      </w:r>
      <w:r w:rsidRPr="00C73C52">
        <w:rPr>
          <w:rFonts w:cs="Arial"/>
          <w:snapToGrid w:val="0"/>
          <w:color w:val="000000"/>
        </w:rPr>
        <w:t xml:space="preserve"> najvišjega obsega izdatkov za zdravstveno blagajno po Odloku o okviru za pripravo proračunov sektorja država za obdobje 2018 do 2020  (v nadaljevanju</w:t>
      </w:r>
      <w:r w:rsidRPr="0080720A">
        <w:rPr>
          <w:rFonts w:cs="Arial"/>
        </w:rPr>
        <w:t xml:space="preserve"> Odlok</w:t>
      </w:r>
      <w:r w:rsidRPr="00A17405">
        <w:rPr>
          <w:rStyle w:val="Sprotnaopomba-sklic"/>
          <w:rFonts w:cs="Arial"/>
        </w:rPr>
        <w:footnoteReference w:id="1"/>
      </w:r>
      <w:r w:rsidRPr="00C73C52">
        <w:rPr>
          <w:rFonts w:cs="Arial"/>
          <w:snapToGrid w:val="0"/>
          <w:color w:val="000000"/>
        </w:rPr>
        <w:t>) za leto 2019</w:t>
      </w:r>
      <w:r>
        <w:rPr>
          <w:rFonts w:cs="Arial"/>
          <w:snapToGrid w:val="0"/>
          <w:color w:val="000000"/>
        </w:rPr>
        <w:t>, kar bi omogočilo</w:t>
      </w:r>
      <w:r w:rsidRPr="00C73C52">
        <w:rPr>
          <w:rFonts w:cs="Arial"/>
          <w:snapToGrid w:val="0"/>
          <w:color w:val="000000"/>
        </w:rPr>
        <w:t xml:space="preserve"> </w:t>
      </w:r>
      <w:r>
        <w:rPr>
          <w:rFonts w:cs="Arial"/>
          <w:snapToGrid w:val="0"/>
          <w:color w:val="000000"/>
        </w:rPr>
        <w:t xml:space="preserve">večjo </w:t>
      </w:r>
      <w:r w:rsidRPr="00C73C52">
        <w:rPr>
          <w:rFonts w:cs="Arial"/>
          <w:snapToGrid w:val="0"/>
          <w:color w:val="000000"/>
        </w:rPr>
        <w:t xml:space="preserve">dostopnost do zdravstvenih storitev, </w:t>
      </w:r>
      <w:r>
        <w:rPr>
          <w:rFonts w:cs="Arial"/>
          <w:snapToGrid w:val="0"/>
          <w:color w:val="000000"/>
        </w:rPr>
        <w:t xml:space="preserve">hitrejše </w:t>
      </w:r>
      <w:r w:rsidRPr="00C73C52">
        <w:rPr>
          <w:rFonts w:cs="Arial"/>
          <w:snapToGrid w:val="0"/>
          <w:color w:val="000000"/>
        </w:rPr>
        <w:t>skrajš</w:t>
      </w:r>
      <w:r>
        <w:rPr>
          <w:rFonts w:cs="Arial"/>
          <w:snapToGrid w:val="0"/>
          <w:color w:val="000000"/>
        </w:rPr>
        <w:t>ev</w:t>
      </w:r>
      <w:r w:rsidRPr="00C73C52">
        <w:rPr>
          <w:rFonts w:cs="Arial"/>
          <w:snapToGrid w:val="0"/>
          <w:color w:val="000000"/>
        </w:rPr>
        <w:t>anje čakalnih dob in</w:t>
      </w:r>
      <w:r>
        <w:rPr>
          <w:rFonts w:cs="Arial"/>
          <w:snapToGrid w:val="0"/>
          <w:color w:val="000000"/>
        </w:rPr>
        <w:t xml:space="preserve"> tekoče poravnavanje obveznosti ZZZS</w:t>
      </w:r>
      <w:r w:rsidRPr="00C73C52">
        <w:rPr>
          <w:rFonts w:cs="Arial"/>
          <w:snapToGrid w:val="0"/>
          <w:color w:val="000000"/>
        </w:rPr>
        <w:t>.</w:t>
      </w:r>
      <w:r w:rsidRPr="00FB3CB8">
        <w:rPr>
          <w:rFonts w:cs="Arial"/>
          <w:snapToGrid w:val="0"/>
          <w:color w:val="000000"/>
        </w:rPr>
        <w:t xml:space="preserve">  </w:t>
      </w:r>
    </w:p>
    <w:p w14:paraId="57105E74" w14:textId="77777777" w:rsidR="00C02021" w:rsidRPr="00CE3BED" w:rsidRDefault="00C02021" w:rsidP="00A95F75">
      <w:pPr>
        <w:spacing w:line="240" w:lineRule="auto"/>
        <w:rPr>
          <w:rFonts w:cs="Arial"/>
        </w:rPr>
      </w:pPr>
    </w:p>
    <w:p w14:paraId="2A04662D" w14:textId="748CFB1B" w:rsidR="00C02021" w:rsidRDefault="00C02021" w:rsidP="00A95F75">
      <w:pPr>
        <w:spacing w:line="240" w:lineRule="auto"/>
        <w:rPr>
          <w:rFonts w:cs="Arial"/>
        </w:rPr>
      </w:pPr>
      <w:r w:rsidRPr="00CE3BED">
        <w:rPr>
          <w:rFonts w:cs="Arial"/>
        </w:rPr>
        <w:t>ZZZS</w:t>
      </w:r>
      <w:r>
        <w:rPr>
          <w:rFonts w:cs="Arial"/>
        </w:rPr>
        <w:t xml:space="preserve"> in organi upravljanja ZZZS so</w:t>
      </w:r>
      <w:r w:rsidRPr="00CE3BED">
        <w:rPr>
          <w:rFonts w:cs="Arial"/>
        </w:rPr>
        <w:t xml:space="preserve"> pristojna ministrstva, Vlado RS in Državni zbor RS že od februarja 2019 dalje večkrat opozarjal</w:t>
      </w:r>
      <w:r>
        <w:rPr>
          <w:rFonts w:cs="Arial"/>
        </w:rPr>
        <w:t>i</w:t>
      </w:r>
      <w:r w:rsidRPr="00CE3BED">
        <w:rPr>
          <w:rFonts w:cs="Arial"/>
        </w:rPr>
        <w:t xml:space="preserve"> na </w:t>
      </w:r>
      <w:r w:rsidRPr="00A95F75">
        <w:rPr>
          <w:rFonts w:cs="Arial"/>
          <w:b/>
        </w:rPr>
        <w:t>nujnost spremembe Odloka za povečanje najvišjega obsega izdatkov zdravstvene blagajne za 53 milijonov evrov</w:t>
      </w:r>
      <w:r>
        <w:rPr>
          <w:rFonts w:cs="Arial"/>
        </w:rPr>
        <w:t xml:space="preserve"> - </w:t>
      </w:r>
      <w:r w:rsidRPr="00CE3BED">
        <w:rPr>
          <w:rFonts w:cs="Arial"/>
        </w:rPr>
        <w:t>saj je projekcija prihodkov in odhodkov ZZZS za leto 2019 izkazovala  preseganje načrtovanih prihodkov in odhodkov</w:t>
      </w:r>
      <w:r>
        <w:rPr>
          <w:rFonts w:cs="Arial"/>
        </w:rPr>
        <w:t xml:space="preserve"> -</w:t>
      </w:r>
      <w:r w:rsidRPr="00CE3BED">
        <w:rPr>
          <w:rFonts w:cs="Arial"/>
        </w:rPr>
        <w:t xml:space="preserve"> vendar </w:t>
      </w:r>
      <w:r>
        <w:rPr>
          <w:rFonts w:cs="Arial"/>
        </w:rPr>
        <w:t xml:space="preserve">Vlada RS spremembe Odloka ni podprla. </w:t>
      </w:r>
      <w:r w:rsidRPr="00CE3BED">
        <w:rPr>
          <w:rFonts w:cs="Arial"/>
        </w:rPr>
        <w:t>Predstavniki Vlade RS so ZZZS seznanili</w:t>
      </w:r>
      <w:r>
        <w:rPr>
          <w:rFonts w:cs="Arial"/>
        </w:rPr>
        <w:t xml:space="preserve">, </w:t>
      </w:r>
      <w:r w:rsidRPr="00CE3BED">
        <w:rPr>
          <w:rFonts w:cs="Arial"/>
        </w:rPr>
        <w:t xml:space="preserve">da zaradi ustavne presoje proračunskih dokumentov za leto 2019 (Zakon o izvrševanju proračunov RS za leti 2018 in 2019, rebalans proračuna za leto 2019 in odlok za obdobje 2018–2020), ne bodo začeli postopka za spremembo </w:t>
      </w:r>
      <w:r>
        <w:rPr>
          <w:rFonts w:cs="Arial"/>
        </w:rPr>
        <w:t>O</w:t>
      </w:r>
      <w:r w:rsidRPr="00CE3BED">
        <w:rPr>
          <w:rFonts w:cs="Arial"/>
        </w:rPr>
        <w:t>dloka za leto 2019 do odločitve Ustavnega sodišča RS, ne glede na višje prilive katerekoli blagajne v sklopu proračunov sektorja država.</w:t>
      </w:r>
    </w:p>
    <w:p w14:paraId="5F8A2475" w14:textId="77777777" w:rsidR="00A95F75" w:rsidRPr="00CE3BED" w:rsidRDefault="00A95F75" w:rsidP="00A95F75">
      <w:pPr>
        <w:spacing w:line="240" w:lineRule="auto"/>
        <w:rPr>
          <w:rFonts w:cs="Arial"/>
        </w:rPr>
      </w:pPr>
    </w:p>
    <w:p w14:paraId="3047F3D4" w14:textId="77777777" w:rsidR="00C02021" w:rsidRDefault="00C02021" w:rsidP="00A95F75">
      <w:pPr>
        <w:spacing w:line="240" w:lineRule="auto"/>
        <w:rPr>
          <w:rFonts w:cs="Arial"/>
        </w:rPr>
      </w:pPr>
      <w:r w:rsidRPr="00A95F75">
        <w:rPr>
          <w:rFonts w:asciiTheme="minorHAnsi" w:hAnsiTheme="minorHAnsi" w:cstheme="minorHAnsi"/>
          <w:b/>
        </w:rPr>
        <w:t>Zaradi omejene porabe</w:t>
      </w:r>
      <w:r w:rsidRPr="00D75051">
        <w:rPr>
          <w:rFonts w:asciiTheme="minorHAnsi" w:hAnsiTheme="minorHAnsi" w:cstheme="minorHAnsi"/>
        </w:rPr>
        <w:t>, določene z Odlokom</w:t>
      </w:r>
      <w:r>
        <w:rPr>
          <w:rFonts w:asciiTheme="minorHAnsi" w:hAnsiTheme="minorHAnsi" w:cstheme="minorHAnsi"/>
        </w:rPr>
        <w:t xml:space="preserve"> in zakonske obveze za oblikovanje rezerv iz presežka prihodkov nad odhodki</w:t>
      </w:r>
      <w:r>
        <w:rPr>
          <w:rFonts w:cs="Arial"/>
          <w:snapToGrid w:val="0"/>
        </w:rPr>
        <w:t xml:space="preserve"> (ki se vštevajo med odhodke in v najvišji obseg izdatkov po Odloku)</w:t>
      </w:r>
      <w:r w:rsidRPr="00D75051">
        <w:rPr>
          <w:rFonts w:asciiTheme="minorHAnsi" w:hAnsiTheme="minorHAnsi" w:cstheme="minorHAnsi"/>
        </w:rPr>
        <w:t xml:space="preserve">, </w:t>
      </w:r>
      <w:r w:rsidRPr="00A95F75">
        <w:rPr>
          <w:rFonts w:asciiTheme="minorHAnsi" w:hAnsiTheme="minorHAnsi" w:cstheme="minorHAnsi"/>
          <w:b/>
        </w:rPr>
        <w:t>je v mesecu decembru 2019 prišlo do motenj v financiranju obveznega zdravstvenega zavarovanja</w:t>
      </w:r>
      <w:r w:rsidRPr="00CA0A89">
        <w:rPr>
          <w:rFonts w:asciiTheme="minorHAnsi" w:hAnsiTheme="minorHAnsi" w:cstheme="minorHAnsi"/>
        </w:rPr>
        <w:t xml:space="preserve">. </w:t>
      </w:r>
      <w:r w:rsidRPr="00CA0A89">
        <w:rPr>
          <w:rFonts w:cs="Arial"/>
        </w:rPr>
        <w:t>ZZZS je</w:t>
      </w:r>
      <w:r>
        <w:rPr>
          <w:rFonts w:cs="Arial"/>
        </w:rPr>
        <w:t xml:space="preserve"> moral </w:t>
      </w:r>
      <w:r w:rsidRPr="00CA0A89">
        <w:rPr>
          <w:rFonts w:cs="Arial"/>
        </w:rPr>
        <w:t>zamakni</w:t>
      </w:r>
      <w:r>
        <w:rPr>
          <w:rFonts w:cs="Arial"/>
        </w:rPr>
        <w:t>ti</w:t>
      </w:r>
      <w:r w:rsidRPr="00CA0A89">
        <w:rPr>
          <w:rFonts w:cs="Arial"/>
        </w:rPr>
        <w:t xml:space="preserve"> plačilo tretjega dela avansov izvajalcem zdravstvenih storitev iz 31. 12. 2019 na 3. 1. 2020 ter </w:t>
      </w:r>
      <w:r>
        <w:rPr>
          <w:rFonts w:cs="Arial"/>
        </w:rPr>
        <w:t xml:space="preserve">zamakniti tudi </w:t>
      </w:r>
      <w:r w:rsidRPr="00CA0A89">
        <w:rPr>
          <w:rFonts w:cs="Arial"/>
        </w:rPr>
        <w:t>plačilo drugih obveznosti</w:t>
      </w:r>
      <w:r>
        <w:rPr>
          <w:rFonts w:cs="Arial"/>
        </w:rPr>
        <w:t xml:space="preserve">, </w:t>
      </w:r>
      <w:r w:rsidRPr="00CA0A89">
        <w:rPr>
          <w:rFonts w:cs="Arial"/>
        </w:rPr>
        <w:t xml:space="preserve">ki </w:t>
      </w:r>
      <w:r>
        <w:rPr>
          <w:rFonts w:cs="Arial"/>
        </w:rPr>
        <w:t xml:space="preserve">so zapadle v plačilo od 17. 12. 2019 do 19. 12. 2019 na 31. 12. 2019 in od </w:t>
      </w:r>
      <w:r w:rsidRPr="00CA0A89">
        <w:rPr>
          <w:rFonts w:cs="Arial"/>
        </w:rPr>
        <w:t>20</w:t>
      </w:r>
      <w:r>
        <w:rPr>
          <w:rFonts w:cs="Arial"/>
        </w:rPr>
        <w:t>.</w:t>
      </w:r>
      <w:r w:rsidRPr="00CA0A89">
        <w:rPr>
          <w:rFonts w:cs="Arial"/>
        </w:rPr>
        <w:t xml:space="preserve"> 12. 2019 do 31. 12. 2019 na prve dni januarja 2020</w:t>
      </w:r>
      <w:r>
        <w:rPr>
          <w:rFonts w:cs="Arial"/>
        </w:rPr>
        <w:t xml:space="preserve">, </w:t>
      </w:r>
      <w:r w:rsidRPr="00A95F75">
        <w:rPr>
          <w:rFonts w:cs="Arial"/>
          <w:b/>
        </w:rPr>
        <w:t>v skupni višini 63 milijonov evrov</w:t>
      </w:r>
      <w:r w:rsidRPr="00CA0A89">
        <w:rPr>
          <w:rFonts w:cs="Arial"/>
        </w:rPr>
        <w:t xml:space="preserve">. </w:t>
      </w:r>
    </w:p>
    <w:p w14:paraId="2557A123" w14:textId="09311B92" w:rsidR="00C02021" w:rsidRPr="00A17405" w:rsidRDefault="00C02021" w:rsidP="00A95F75">
      <w:pPr>
        <w:pStyle w:val="Telobesedila1"/>
        <w:spacing w:line="240" w:lineRule="auto"/>
        <w:rPr>
          <w:rFonts w:ascii="Calibri" w:hAnsi="Calibri" w:cs="Arial"/>
          <w:color w:val="auto"/>
        </w:rPr>
      </w:pPr>
      <w:r w:rsidRPr="00A17405">
        <w:rPr>
          <w:rFonts w:ascii="Calibri" w:hAnsi="Calibri" w:cs="Arial"/>
          <w:color w:val="auto"/>
        </w:rPr>
        <w:lastRenderedPageBreak/>
        <w:t>Preliminarni podatki o finančnem poslovanju ZZZS v letu 201</w:t>
      </w:r>
      <w:r>
        <w:rPr>
          <w:rFonts w:ascii="Calibri" w:hAnsi="Calibri" w:cs="Arial"/>
          <w:color w:val="auto"/>
        </w:rPr>
        <w:t>9</w:t>
      </w:r>
      <w:r w:rsidRPr="00A17405">
        <w:rPr>
          <w:rFonts w:ascii="Calibri" w:hAnsi="Calibri" w:cs="Arial"/>
          <w:color w:val="auto"/>
        </w:rPr>
        <w:t xml:space="preserve"> kažejo, da</w:t>
      </w:r>
      <w:r>
        <w:rPr>
          <w:rFonts w:ascii="Calibri" w:hAnsi="Calibri" w:cs="Arial"/>
          <w:color w:val="auto"/>
        </w:rPr>
        <w:t xml:space="preserve"> so se predvidevanja ZZZS glede višine prihodkov in odhodkov uresničila.</w:t>
      </w:r>
      <w:r w:rsidRPr="00A17405">
        <w:rPr>
          <w:rFonts w:ascii="Calibri" w:hAnsi="Calibri" w:cs="Arial"/>
          <w:b/>
          <w:color w:val="auto"/>
        </w:rPr>
        <w:t xml:space="preserve"> </w:t>
      </w:r>
      <w:r>
        <w:rPr>
          <w:rFonts w:ascii="Calibri" w:hAnsi="Calibri" w:cs="Arial"/>
          <w:b/>
          <w:color w:val="auto"/>
        </w:rPr>
        <w:t>P</w:t>
      </w:r>
      <w:r w:rsidRPr="00A17405">
        <w:rPr>
          <w:rFonts w:ascii="Calibri" w:hAnsi="Calibri" w:cs="Arial"/>
          <w:b/>
          <w:color w:val="auto"/>
        </w:rPr>
        <w:t xml:space="preserve">rihodki </w:t>
      </w:r>
      <w:r>
        <w:rPr>
          <w:rFonts w:ascii="Calibri" w:hAnsi="Calibri" w:cs="Arial"/>
          <w:b/>
          <w:color w:val="auto"/>
        </w:rPr>
        <w:t xml:space="preserve">so </w:t>
      </w:r>
      <w:r w:rsidRPr="00A17405">
        <w:rPr>
          <w:rFonts w:ascii="Calibri" w:hAnsi="Calibri" w:cs="Arial"/>
          <w:b/>
          <w:color w:val="auto"/>
        </w:rPr>
        <w:t xml:space="preserve">realizirani v višini </w:t>
      </w:r>
      <w:r>
        <w:rPr>
          <w:rFonts w:ascii="Calibri" w:hAnsi="Calibri" w:cs="Arial"/>
          <w:b/>
          <w:color w:val="auto"/>
        </w:rPr>
        <w:t>3</w:t>
      </w:r>
      <w:r w:rsidRPr="00A17405">
        <w:rPr>
          <w:rFonts w:ascii="Calibri" w:hAnsi="Calibri" w:cs="Arial"/>
          <w:b/>
          <w:color w:val="auto"/>
        </w:rPr>
        <w:t>.</w:t>
      </w:r>
      <w:r>
        <w:rPr>
          <w:rFonts w:ascii="Calibri" w:hAnsi="Calibri" w:cs="Arial"/>
          <w:b/>
          <w:color w:val="auto"/>
        </w:rPr>
        <w:t>103,5</w:t>
      </w:r>
      <w:r w:rsidRPr="00A17405">
        <w:rPr>
          <w:rFonts w:ascii="Calibri" w:hAnsi="Calibri" w:cs="Arial"/>
          <w:b/>
          <w:color w:val="auto"/>
        </w:rPr>
        <w:t xml:space="preserve"> milijon</w:t>
      </w:r>
      <w:r>
        <w:rPr>
          <w:rFonts w:ascii="Calibri" w:hAnsi="Calibri" w:cs="Arial"/>
          <w:b/>
          <w:color w:val="auto"/>
        </w:rPr>
        <w:t>a</w:t>
      </w:r>
      <w:r w:rsidRPr="00A17405">
        <w:rPr>
          <w:rFonts w:ascii="Calibri" w:hAnsi="Calibri" w:cs="Arial"/>
          <w:b/>
          <w:color w:val="auto"/>
        </w:rPr>
        <w:t xml:space="preserve"> evrov</w:t>
      </w:r>
      <w:r w:rsidRPr="00A17405">
        <w:rPr>
          <w:rFonts w:ascii="Calibri" w:hAnsi="Calibri" w:cs="Arial"/>
          <w:color w:val="auto"/>
        </w:rPr>
        <w:t xml:space="preserve"> in so za </w:t>
      </w:r>
      <w:r>
        <w:rPr>
          <w:rFonts w:ascii="Calibri" w:hAnsi="Calibri" w:cs="Arial"/>
          <w:color w:val="auto"/>
        </w:rPr>
        <w:t>49</w:t>
      </w:r>
      <w:r w:rsidRPr="00A17405">
        <w:rPr>
          <w:rFonts w:ascii="Calibri" w:hAnsi="Calibri" w:cs="Arial"/>
          <w:color w:val="auto"/>
        </w:rPr>
        <w:t>,</w:t>
      </w:r>
      <w:r>
        <w:rPr>
          <w:rFonts w:ascii="Calibri" w:hAnsi="Calibri" w:cs="Arial"/>
          <w:color w:val="auto"/>
        </w:rPr>
        <w:t>7</w:t>
      </w:r>
      <w:r w:rsidRPr="00A17405">
        <w:rPr>
          <w:rFonts w:ascii="Calibri" w:hAnsi="Calibri" w:cs="Arial"/>
          <w:color w:val="auto"/>
        </w:rPr>
        <w:t xml:space="preserve"> milijona evrov večji od načrtovanih</w:t>
      </w:r>
      <w:r>
        <w:rPr>
          <w:rFonts w:ascii="Calibri" w:hAnsi="Calibri" w:cs="Arial"/>
          <w:color w:val="auto"/>
        </w:rPr>
        <w:t>,</w:t>
      </w:r>
      <w:r w:rsidRPr="00A17405">
        <w:rPr>
          <w:rFonts w:ascii="Calibri" w:hAnsi="Calibri" w:cs="Arial"/>
          <w:b/>
          <w:color w:val="auto"/>
        </w:rPr>
        <w:t xml:space="preserve"> </w:t>
      </w:r>
      <w:r>
        <w:rPr>
          <w:rFonts w:ascii="Calibri" w:hAnsi="Calibri" w:cs="Arial"/>
          <w:b/>
          <w:color w:val="auto"/>
        </w:rPr>
        <w:t>o</w:t>
      </w:r>
      <w:r w:rsidRPr="00A17405">
        <w:rPr>
          <w:rFonts w:ascii="Calibri" w:hAnsi="Calibri" w:cs="Arial"/>
          <w:b/>
          <w:color w:val="auto"/>
        </w:rPr>
        <w:t xml:space="preserve">dhodki so realizirani v </w:t>
      </w:r>
      <w:r>
        <w:rPr>
          <w:rFonts w:ascii="Calibri" w:hAnsi="Calibri" w:cs="Arial"/>
          <w:b/>
          <w:color w:val="auto"/>
        </w:rPr>
        <w:t xml:space="preserve">okviru načrtovanih v </w:t>
      </w:r>
      <w:r w:rsidRPr="00A17405">
        <w:rPr>
          <w:rFonts w:ascii="Calibri" w:hAnsi="Calibri" w:cs="Arial"/>
          <w:b/>
          <w:color w:val="auto"/>
        </w:rPr>
        <w:t xml:space="preserve">višini </w:t>
      </w:r>
      <w:r>
        <w:rPr>
          <w:rFonts w:ascii="Calibri" w:hAnsi="Calibri" w:cs="Arial"/>
          <w:b/>
          <w:color w:val="auto"/>
        </w:rPr>
        <w:t>3</w:t>
      </w:r>
      <w:r w:rsidRPr="00A17405">
        <w:rPr>
          <w:rFonts w:ascii="Calibri" w:hAnsi="Calibri" w:cs="Arial"/>
          <w:b/>
          <w:color w:val="auto"/>
        </w:rPr>
        <w:t>.</w:t>
      </w:r>
      <w:r>
        <w:rPr>
          <w:rFonts w:ascii="Calibri" w:hAnsi="Calibri" w:cs="Arial"/>
          <w:b/>
          <w:color w:val="auto"/>
        </w:rPr>
        <w:t>053</w:t>
      </w:r>
      <w:r w:rsidRPr="00A17405">
        <w:rPr>
          <w:rFonts w:ascii="Calibri" w:hAnsi="Calibri" w:cs="Arial"/>
          <w:b/>
          <w:color w:val="auto"/>
        </w:rPr>
        <w:t xml:space="preserve"> milijon</w:t>
      </w:r>
      <w:r>
        <w:rPr>
          <w:rFonts w:ascii="Calibri" w:hAnsi="Calibri" w:cs="Arial"/>
          <w:b/>
          <w:color w:val="auto"/>
        </w:rPr>
        <w:t>ov</w:t>
      </w:r>
      <w:r w:rsidRPr="00A17405">
        <w:rPr>
          <w:rFonts w:ascii="Calibri" w:hAnsi="Calibri" w:cs="Arial"/>
          <w:b/>
          <w:color w:val="auto"/>
        </w:rPr>
        <w:t xml:space="preserve"> evrov</w:t>
      </w:r>
      <w:r>
        <w:rPr>
          <w:rFonts w:ascii="Calibri" w:hAnsi="Calibri" w:cs="Arial"/>
          <w:color w:val="auto"/>
        </w:rPr>
        <w:t xml:space="preserve">. </w:t>
      </w:r>
      <w:r w:rsidRPr="00A17405">
        <w:rPr>
          <w:rFonts w:ascii="Calibri" w:hAnsi="Calibri" w:cs="Arial"/>
          <w:color w:val="auto"/>
        </w:rPr>
        <w:t xml:space="preserve"> Med odhodki so tudi rezerv</w:t>
      </w:r>
      <w:r>
        <w:rPr>
          <w:rFonts w:ascii="Calibri" w:hAnsi="Calibri" w:cs="Arial"/>
          <w:color w:val="auto"/>
        </w:rPr>
        <w:t>e</w:t>
      </w:r>
      <w:r w:rsidRPr="00A17405">
        <w:rPr>
          <w:rFonts w:ascii="Calibri" w:hAnsi="Calibri" w:cs="Arial"/>
          <w:color w:val="auto"/>
        </w:rPr>
        <w:t xml:space="preserve"> (1</w:t>
      </w:r>
      <w:r>
        <w:rPr>
          <w:rFonts w:ascii="Calibri" w:hAnsi="Calibri" w:cs="Arial"/>
          <w:color w:val="auto"/>
        </w:rPr>
        <w:t>6</w:t>
      </w:r>
      <w:r w:rsidRPr="00A17405">
        <w:rPr>
          <w:rFonts w:ascii="Calibri" w:hAnsi="Calibri" w:cs="Arial"/>
          <w:color w:val="auto"/>
        </w:rPr>
        <w:t>,</w:t>
      </w:r>
      <w:r>
        <w:rPr>
          <w:rFonts w:ascii="Calibri" w:hAnsi="Calibri" w:cs="Arial"/>
          <w:color w:val="auto"/>
        </w:rPr>
        <w:t>8</w:t>
      </w:r>
      <w:r w:rsidRPr="00A17405">
        <w:rPr>
          <w:rFonts w:ascii="Calibri" w:hAnsi="Calibri" w:cs="Arial"/>
          <w:color w:val="auto"/>
        </w:rPr>
        <w:t xml:space="preserve"> milijona evrov) v višini 25 % ugotovljenega presežka prihodkov nad odhodki (</w:t>
      </w:r>
      <w:r>
        <w:rPr>
          <w:rFonts w:ascii="Calibri" w:hAnsi="Calibri" w:cs="Arial"/>
          <w:color w:val="auto"/>
        </w:rPr>
        <w:t>67</w:t>
      </w:r>
      <w:r w:rsidRPr="00A17405">
        <w:rPr>
          <w:rFonts w:ascii="Calibri" w:hAnsi="Calibri" w:cs="Arial"/>
          <w:color w:val="auto"/>
        </w:rPr>
        <w:t>,</w:t>
      </w:r>
      <w:r>
        <w:rPr>
          <w:rFonts w:ascii="Calibri" w:hAnsi="Calibri" w:cs="Arial"/>
          <w:color w:val="auto"/>
        </w:rPr>
        <w:t>4</w:t>
      </w:r>
      <w:r w:rsidRPr="00A17405">
        <w:rPr>
          <w:rFonts w:ascii="Calibri" w:hAnsi="Calibri" w:cs="Arial"/>
          <w:color w:val="auto"/>
        </w:rPr>
        <w:t xml:space="preserve"> milijona evrov) v skladu s Statutom ZZZS in sklepom Skupščine ZZZS. </w:t>
      </w:r>
      <w:r w:rsidRPr="00A17405">
        <w:rPr>
          <w:rFonts w:ascii="Calibri" w:hAnsi="Calibri" w:cs="Arial"/>
          <w:b/>
          <w:color w:val="auto"/>
        </w:rPr>
        <w:t>Presežek prihodkov nad odhodki ZZZS v letu 201</w:t>
      </w:r>
      <w:r>
        <w:rPr>
          <w:rFonts w:ascii="Calibri" w:hAnsi="Calibri" w:cs="Arial"/>
          <w:b/>
          <w:color w:val="auto"/>
        </w:rPr>
        <w:t>9</w:t>
      </w:r>
      <w:r w:rsidRPr="00A17405">
        <w:rPr>
          <w:rFonts w:ascii="Calibri" w:hAnsi="Calibri" w:cs="Arial"/>
          <w:b/>
          <w:color w:val="auto"/>
        </w:rPr>
        <w:t xml:space="preserve"> tako znaša </w:t>
      </w:r>
      <w:r>
        <w:rPr>
          <w:rFonts w:ascii="Calibri" w:hAnsi="Calibri" w:cs="Arial"/>
          <w:b/>
          <w:color w:val="auto"/>
        </w:rPr>
        <w:t>50,5</w:t>
      </w:r>
      <w:r w:rsidRPr="00A17405">
        <w:rPr>
          <w:rFonts w:ascii="Calibri" w:hAnsi="Calibri" w:cs="Arial"/>
          <w:b/>
          <w:color w:val="auto"/>
        </w:rPr>
        <w:t xml:space="preserve"> milijon</w:t>
      </w:r>
      <w:r>
        <w:rPr>
          <w:rFonts w:ascii="Calibri" w:hAnsi="Calibri" w:cs="Arial"/>
          <w:b/>
          <w:color w:val="auto"/>
        </w:rPr>
        <w:t>a</w:t>
      </w:r>
      <w:r w:rsidRPr="00A17405">
        <w:rPr>
          <w:rFonts w:ascii="Calibri" w:hAnsi="Calibri" w:cs="Arial"/>
          <w:b/>
          <w:color w:val="auto"/>
        </w:rPr>
        <w:t xml:space="preserve"> evrov</w:t>
      </w:r>
      <w:r w:rsidRPr="00A17405">
        <w:rPr>
          <w:rFonts w:ascii="Calibri" w:hAnsi="Calibri" w:cs="Arial"/>
          <w:color w:val="auto"/>
        </w:rPr>
        <w:t xml:space="preserve">, ki po računovodskih predpisih povečuje splošni sklad ZZZS in predstavlja vir financiranja v prihodnje. </w:t>
      </w:r>
    </w:p>
    <w:p w14:paraId="2DCD9269" w14:textId="77777777" w:rsidR="00C02021" w:rsidRDefault="00C02021" w:rsidP="00A95F75">
      <w:pPr>
        <w:pStyle w:val="Telobesedila1"/>
        <w:spacing w:line="240" w:lineRule="auto"/>
        <w:rPr>
          <w:rFonts w:ascii="Calibri" w:hAnsi="Calibri" w:cs="Arial"/>
          <w:snapToGrid/>
          <w:color w:val="auto"/>
        </w:rPr>
      </w:pPr>
      <w:r w:rsidRPr="00A17405">
        <w:rPr>
          <w:rFonts w:ascii="Calibri" w:hAnsi="Calibri" w:cs="Arial"/>
        </w:rPr>
        <w:t>V letu 201</w:t>
      </w:r>
      <w:r>
        <w:rPr>
          <w:rFonts w:ascii="Calibri" w:hAnsi="Calibri" w:cs="Arial"/>
        </w:rPr>
        <w:t>9</w:t>
      </w:r>
      <w:r w:rsidRPr="00A17405">
        <w:rPr>
          <w:rFonts w:ascii="Calibri" w:hAnsi="Calibri" w:cs="Arial"/>
        </w:rPr>
        <w:t xml:space="preserve"> so na večje prihodke v primerjavi z načrtovanimi  vplivali predvsem večji prispevki za obvezno zdravstveno zavarovanje (večje število prejemnikov plač, višja rast prispevne osnove  ter višja rast bruto plač zaposlenih)</w:t>
      </w:r>
      <w:r>
        <w:rPr>
          <w:rFonts w:ascii="Calibri" w:hAnsi="Calibri" w:cs="Arial"/>
        </w:rPr>
        <w:t xml:space="preserve">, </w:t>
      </w:r>
      <w:r w:rsidRPr="00A17405">
        <w:rPr>
          <w:rFonts w:ascii="Calibri" w:hAnsi="Calibri" w:cs="Arial"/>
        </w:rPr>
        <w:t>večji prihodki po mednarodnih sporazumih z drugimi državami</w:t>
      </w:r>
      <w:r>
        <w:rPr>
          <w:rFonts w:ascii="Calibri" w:hAnsi="Calibri" w:cs="Arial"/>
        </w:rPr>
        <w:t xml:space="preserve"> ter več prejetih sredstev na temelju dogovorov o ceni in povračilu stroškov za zdravila, sklenjenimi med ZZZS in farmacevtskimi družbami.</w:t>
      </w:r>
      <w:r>
        <w:rPr>
          <w:rFonts w:ascii="Calibri" w:hAnsi="Calibri" w:cs="Arial"/>
          <w:snapToGrid/>
          <w:color w:val="auto"/>
        </w:rPr>
        <w:t xml:space="preserve"> </w:t>
      </w:r>
    </w:p>
    <w:p w14:paraId="42767FB1" w14:textId="1A6E9DCB" w:rsidR="00C02021" w:rsidRDefault="00C02021" w:rsidP="00A95F75">
      <w:pPr>
        <w:pStyle w:val="Telobesedila1"/>
        <w:spacing w:line="240" w:lineRule="auto"/>
        <w:rPr>
          <w:rFonts w:ascii="Calibri" w:hAnsi="Calibri" w:cs="Arial"/>
          <w:snapToGrid/>
          <w:color w:val="auto"/>
        </w:rPr>
      </w:pPr>
      <w:r>
        <w:rPr>
          <w:rFonts w:ascii="Calibri" w:hAnsi="Calibri" w:cs="Arial"/>
          <w:snapToGrid/>
          <w:color w:val="auto"/>
        </w:rPr>
        <w:t>S S</w:t>
      </w:r>
      <w:r w:rsidRPr="00A17405">
        <w:rPr>
          <w:rFonts w:ascii="Calibri" w:hAnsi="Calibri" w:cs="Arial"/>
          <w:snapToGrid/>
          <w:color w:val="auto"/>
        </w:rPr>
        <w:t>plošnim dogovorom za pogodbeno leto 201</w:t>
      </w:r>
      <w:r>
        <w:rPr>
          <w:rFonts w:ascii="Calibri" w:hAnsi="Calibri" w:cs="Arial"/>
          <w:snapToGrid/>
          <w:color w:val="auto"/>
        </w:rPr>
        <w:t>9</w:t>
      </w:r>
      <w:r w:rsidRPr="00A17405">
        <w:rPr>
          <w:rFonts w:ascii="Calibri" w:hAnsi="Calibri" w:cs="Arial"/>
          <w:snapToGrid/>
          <w:color w:val="auto"/>
        </w:rPr>
        <w:t xml:space="preserve"> ter aneks</w:t>
      </w:r>
      <w:r>
        <w:rPr>
          <w:rFonts w:ascii="Calibri" w:hAnsi="Calibri" w:cs="Arial"/>
          <w:snapToGrid/>
          <w:color w:val="auto"/>
        </w:rPr>
        <w:t xml:space="preserve">i št. </w:t>
      </w:r>
      <w:r w:rsidRPr="00A17405">
        <w:rPr>
          <w:rFonts w:ascii="Calibri" w:hAnsi="Calibri" w:cs="Arial"/>
          <w:snapToGrid/>
          <w:color w:val="auto"/>
        </w:rPr>
        <w:t>1</w:t>
      </w:r>
      <w:r>
        <w:rPr>
          <w:rFonts w:ascii="Calibri" w:hAnsi="Calibri" w:cs="Arial"/>
          <w:snapToGrid/>
          <w:color w:val="auto"/>
        </w:rPr>
        <w:t xml:space="preserve">, </w:t>
      </w:r>
      <w:r w:rsidRPr="00A17405">
        <w:rPr>
          <w:rFonts w:ascii="Calibri" w:hAnsi="Calibri" w:cs="Arial"/>
          <w:snapToGrid/>
          <w:color w:val="auto"/>
        </w:rPr>
        <w:t>2</w:t>
      </w:r>
      <w:r>
        <w:rPr>
          <w:rFonts w:ascii="Calibri" w:hAnsi="Calibri" w:cs="Arial"/>
          <w:snapToGrid/>
          <w:color w:val="auto"/>
        </w:rPr>
        <w:t xml:space="preserve"> in 3</w:t>
      </w:r>
      <w:r w:rsidRPr="00A17405">
        <w:rPr>
          <w:rFonts w:ascii="Calibri" w:hAnsi="Calibri" w:cs="Arial"/>
          <w:snapToGrid/>
          <w:color w:val="auto"/>
        </w:rPr>
        <w:t xml:space="preserve"> k temu dogovoru so bila </w:t>
      </w:r>
      <w:r w:rsidRPr="00A17405">
        <w:rPr>
          <w:rFonts w:ascii="Calibri" w:hAnsi="Calibri" w:cs="Arial"/>
          <w:color w:val="auto"/>
        </w:rPr>
        <w:t xml:space="preserve">zagotovljena dodatna sredstva </w:t>
      </w:r>
      <w:r w:rsidRPr="00A17405">
        <w:rPr>
          <w:rFonts w:ascii="Calibri" w:hAnsi="Calibri" w:cs="Arial"/>
          <w:snapToGrid/>
          <w:color w:val="auto"/>
        </w:rPr>
        <w:t xml:space="preserve">v višini </w:t>
      </w:r>
      <w:r>
        <w:rPr>
          <w:rFonts w:ascii="Calibri" w:hAnsi="Calibri" w:cs="Arial"/>
          <w:snapToGrid/>
          <w:color w:val="auto"/>
        </w:rPr>
        <w:t>124,5</w:t>
      </w:r>
      <w:r w:rsidRPr="0014216B">
        <w:rPr>
          <w:rFonts w:ascii="Calibri" w:hAnsi="Calibri" w:cs="Arial"/>
          <w:snapToGrid/>
          <w:color w:val="auto"/>
        </w:rPr>
        <w:t xml:space="preserve"> </w:t>
      </w:r>
      <w:r w:rsidRPr="00A17405">
        <w:rPr>
          <w:rFonts w:ascii="Calibri" w:hAnsi="Calibri" w:cs="Arial"/>
          <w:snapToGrid/>
          <w:color w:val="auto"/>
        </w:rPr>
        <w:t>milijon</w:t>
      </w:r>
      <w:r>
        <w:rPr>
          <w:rFonts w:ascii="Calibri" w:hAnsi="Calibri" w:cs="Arial"/>
          <w:snapToGrid/>
          <w:color w:val="auto"/>
        </w:rPr>
        <w:t>a</w:t>
      </w:r>
      <w:r w:rsidRPr="00A17405">
        <w:rPr>
          <w:rFonts w:ascii="Calibri" w:hAnsi="Calibri" w:cs="Arial"/>
          <w:snapToGrid/>
          <w:color w:val="auto"/>
        </w:rPr>
        <w:t xml:space="preserve"> evrov</w:t>
      </w:r>
      <w:r w:rsidRPr="00A17405">
        <w:rPr>
          <w:rFonts w:ascii="Calibri" w:hAnsi="Calibri" w:cs="Arial"/>
          <w:color w:val="auto"/>
        </w:rPr>
        <w:t xml:space="preserve"> za </w:t>
      </w:r>
      <w:r w:rsidRPr="00A17405">
        <w:rPr>
          <w:rFonts w:ascii="Calibri" w:hAnsi="Calibri" w:cs="Arial"/>
          <w:snapToGrid/>
          <w:color w:val="auto"/>
        </w:rPr>
        <w:t>zdravstvene programe na prednostnih področjih (večja dostopnost do zdravstvenih storitev)</w:t>
      </w:r>
      <w:r>
        <w:rPr>
          <w:rFonts w:ascii="Calibri" w:hAnsi="Calibri" w:cs="Arial"/>
          <w:snapToGrid/>
          <w:color w:val="auto"/>
        </w:rPr>
        <w:t xml:space="preserve">, </w:t>
      </w:r>
      <w:r w:rsidRPr="00A17405">
        <w:rPr>
          <w:rFonts w:ascii="Calibri" w:hAnsi="Calibri" w:cs="Arial"/>
          <w:snapToGrid/>
          <w:color w:val="auto"/>
        </w:rPr>
        <w:t>boljše vrednotenje nekaterih programov</w:t>
      </w:r>
      <w:r>
        <w:rPr>
          <w:rFonts w:ascii="Calibri" w:hAnsi="Calibri" w:cs="Arial"/>
          <w:snapToGrid/>
          <w:color w:val="auto"/>
        </w:rPr>
        <w:t xml:space="preserve"> ter za povečanje obsega programov z daljšimi čakalnimi dobami.</w:t>
      </w:r>
    </w:p>
    <w:p w14:paraId="372D7F1F" w14:textId="77777777" w:rsidR="00694EC3" w:rsidRDefault="00694EC3" w:rsidP="00694EC3">
      <w:pPr>
        <w:tabs>
          <w:tab w:val="clear" w:pos="5670"/>
        </w:tabs>
        <w:autoSpaceDE w:val="0"/>
        <w:autoSpaceDN w:val="0"/>
        <w:adjustRightInd w:val="0"/>
        <w:spacing w:line="240" w:lineRule="auto"/>
        <w:rPr>
          <w:rFonts w:asciiTheme="minorHAnsi" w:hAnsiTheme="minorHAnsi" w:cstheme="minorHAnsi"/>
          <w:color w:val="000000"/>
          <w:lang w:eastAsia="sl-SI"/>
        </w:rPr>
      </w:pPr>
    </w:p>
    <w:p w14:paraId="2AE6E3A1" w14:textId="7AFF820F" w:rsidR="00694EC3" w:rsidRPr="00694EC3" w:rsidRDefault="00694EC3" w:rsidP="00694EC3">
      <w:pPr>
        <w:tabs>
          <w:tab w:val="clear" w:pos="5670"/>
        </w:tabs>
        <w:autoSpaceDE w:val="0"/>
        <w:autoSpaceDN w:val="0"/>
        <w:adjustRightInd w:val="0"/>
        <w:spacing w:line="240" w:lineRule="auto"/>
        <w:rPr>
          <w:rFonts w:asciiTheme="minorHAnsi" w:hAnsiTheme="minorHAnsi" w:cstheme="minorHAnsi"/>
          <w:b/>
          <w:color w:val="000000"/>
          <w:lang w:eastAsia="sl-SI"/>
        </w:rPr>
      </w:pPr>
      <w:r w:rsidRPr="00DE006F">
        <w:rPr>
          <w:rFonts w:asciiTheme="minorHAnsi" w:hAnsiTheme="minorHAnsi" w:cstheme="minorHAnsi"/>
          <w:color w:val="000000"/>
          <w:lang w:eastAsia="sl-SI"/>
        </w:rPr>
        <w:t xml:space="preserve">Ker je ZZZS zlasti v zadnjih 3 letih zagotavljal pomembno večja dodatna finančna sredstva za skrajševanje čakalnih dob in širitve programov </w:t>
      </w:r>
      <w:r w:rsidRPr="00694EC3">
        <w:rPr>
          <w:rFonts w:asciiTheme="minorHAnsi" w:hAnsiTheme="minorHAnsi" w:cstheme="minorHAnsi"/>
          <w:b/>
          <w:color w:val="000000"/>
          <w:lang w:eastAsia="sl-SI"/>
        </w:rPr>
        <w:t>se je tudi v letu 2019 še naprej povečevalo število opravljenih zdravstvenih st</w:t>
      </w:r>
      <w:bookmarkStart w:id="0" w:name="_GoBack"/>
      <w:bookmarkEnd w:id="0"/>
      <w:r w:rsidRPr="00694EC3">
        <w:rPr>
          <w:rFonts w:asciiTheme="minorHAnsi" w:hAnsiTheme="minorHAnsi" w:cstheme="minorHAnsi"/>
          <w:b/>
          <w:color w:val="000000"/>
          <w:lang w:eastAsia="sl-SI"/>
        </w:rPr>
        <w:t xml:space="preserve">oritev (v večjem obsegu kot v letu 2018 in v letu 2017), in sicer so to na področju bolnišničnih operacij in posegov zlasti: </w:t>
      </w:r>
    </w:p>
    <w:p w14:paraId="76B76FC0" w14:textId="699ADCF1" w:rsidR="00694EC3" w:rsidRPr="00DE006F" w:rsidRDefault="00694EC3" w:rsidP="00694EC3">
      <w:pPr>
        <w:tabs>
          <w:tab w:val="clear" w:pos="5670"/>
        </w:tabs>
        <w:autoSpaceDE w:val="0"/>
        <w:autoSpaceDN w:val="0"/>
        <w:adjustRightInd w:val="0"/>
        <w:spacing w:line="240" w:lineRule="auto"/>
        <w:rPr>
          <w:rFonts w:asciiTheme="minorHAnsi" w:hAnsiTheme="minorHAnsi" w:cstheme="minorHAnsi"/>
          <w:color w:val="000000"/>
          <w:lang w:eastAsia="sl-SI"/>
        </w:rPr>
      </w:pPr>
      <w:r w:rsidRPr="00DE006F">
        <w:rPr>
          <w:rFonts w:asciiTheme="minorHAnsi" w:hAnsiTheme="minorHAnsi" w:cstheme="minorHAnsi"/>
          <w:color w:val="000000"/>
          <w:lang w:eastAsia="sl-SI"/>
        </w:rPr>
        <w:t xml:space="preserve">- </w:t>
      </w:r>
      <w:proofErr w:type="spellStart"/>
      <w:r w:rsidRPr="00DE006F">
        <w:rPr>
          <w:rFonts w:asciiTheme="minorHAnsi" w:hAnsiTheme="minorHAnsi" w:cstheme="minorHAnsi"/>
          <w:color w:val="000000"/>
          <w:lang w:eastAsia="sl-SI"/>
        </w:rPr>
        <w:t>endoproteza</w:t>
      </w:r>
      <w:proofErr w:type="spellEnd"/>
      <w:r w:rsidRPr="00DE006F">
        <w:rPr>
          <w:rFonts w:asciiTheme="minorHAnsi" w:hAnsiTheme="minorHAnsi" w:cstheme="minorHAnsi"/>
          <w:color w:val="000000"/>
          <w:lang w:eastAsia="sl-SI"/>
        </w:rPr>
        <w:t xml:space="preserve"> kolka (opravljenih </w:t>
      </w:r>
      <w:r w:rsidR="000451C8">
        <w:rPr>
          <w:rFonts w:asciiTheme="minorHAnsi" w:hAnsiTheme="minorHAnsi" w:cstheme="minorHAnsi"/>
          <w:color w:val="000000"/>
          <w:lang w:eastAsia="sl-SI"/>
        </w:rPr>
        <w:t>272</w:t>
      </w:r>
      <w:r w:rsidRPr="00DE006F">
        <w:rPr>
          <w:rFonts w:asciiTheme="minorHAnsi" w:hAnsiTheme="minorHAnsi" w:cstheme="minorHAnsi"/>
          <w:color w:val="000000"/>
          <w:lang w:eastAsia="sl-SI"/>
        </w:rPr>
        <w:t xml:space="preserve"> operacij več kot v letu 2018)</w:t>
      </w:r>
      <w:r>
        <w:rPr>
          <w:rFonts w:asciiTheme="minorHAnsi" w:hAnsiTheme="minorHAnsi" w:cstheme="minorHAnsi"/>
          <w:color w:val="000000"/>
          <w:lang w:eastAsia="sl-SI"/>
        </w:rPr>
        <w:t>,</w:t>
      </w:r>
    </w:p>
    <w:p w14:paraId="764717E6" w14:textId="52498E06" w:rsidR="00694EC3" w:rsidRPr="000451C8" w:rsidRDefault="00694EC3" w:rsidP="00694EC3">
      <w:pPr>
        <w:tabs>
          <w:tab w:val="clear" w:pos="5670"/>
        </w:tabs>
        <w:autoSpaceDE w:val="0"/>
        <w:autoSpaceDN w:val="0"/>
        <w:adjustRightInd w:val="0"/>
        <w:spacing w:line="240" w:lineRule="auto"/>
        <w:jc w:val="left"/>
        <w:rPr>
          <w:rFonts w:asciiTheme="minorHAnsi" w:hAnsiTheme="minorHAnsi" w:cstheme="minorHAnsi"/>
          <w:lang w:eastAsia="sl-SI"/>
        </w:rPr>
      </w:pPr>
      <w:r w:rsidRPr="000451C8">
        <w:rPr>
          <w:rFonts w:asciiTheme="minorHAnsi" w:hAnsiTheme="minorHAnsi" w:cstheme="minorHAnsi"/>
          <w:lang w:eastAsia="sl-SI"/>
        </w:rPr>
        <w:t>- operacija na ožilju - arterije in vene (opravljenih 2</w:t>
      </w:r>
      <w:r w:rsidR="000451C8" w:rsidRPr="000451C8">
        <w:rPr>
          <w:rFonts w:asciiTheme="minorHAnsi" w:hAnsiTheme="minorHAnsi" w:cstheme="minorHAnsi"/>
          <w:lang w:eastAsia="sl-SI"/>
        </w:rPr>
        <w:t>32</w:t>
      </w:r>
      <w:r w:rsidRPr="000451C8">
        <w:rPr>
          <w:rFonts w:asciiTheme="minorHAnsi" w:hAnsiTheme="minorHAnsi" w:cstheme="minorHAnsi"/>
          <w:lang w:eastAsia="sl-SI"/>
        </w:rPr>
        <w:t xml:space="preserve"> operacij več kot v letu 2018),</w:t>
      </w:r>
    </w:p>
    <w:p w14:paraId="206CDC33" w14:textId="25FF2175" w:rsidR="00694EC3" w:rsidRPr="00DE006F" w:rsidRDefault="00694EC3" w:rsidP="00694EC3">
      <w:pPr>
        <w:tabs>
          <w:tab w:val="clear" w:pos="5670"/>
        </w:tabs>
        <w:autoSpaceDE w:val="0"/>
        <w:autoSpaceDN w:val="0"/>
        <w:adjustRightInd w:val="0"/>
        <w:spacing w:line="240" w:lineRule="auto"/>
        <w:jc w:val="left"/>
        <w:rPr>
          <w:rFonts w:asciiTheme="minorHAnsi" w:hAnsiTheme="minorHAnsi" w:cstheme="minorHAnsi"/>
          <w:color w:val="000000"/>
          <w:lang w:eastAsia="sl-SI"/>
        </w:rPr>
      </w:pPr>
      <w:r w:rsidRPr="00DE006F">
        <w:rPr>
          <w:rFonts w:asciiTheme="minorHAnsi" w:hAnsiTheme="minorHAnsi" w:cstheme="minorHAnsi"/>
          <w:color w:val="000000"/>
          <w:lang w:eastAsia="sl-SI"/>
        </w:rPr>
        <w:t xml:space="preserve">- operacija na stopalu - </w:t>
      </w:r>
      <w:proofErr w:type="spellStart"/>
      <w:r w:rsidRPr="00DE006F">
        <w:rPr>
          <w:rFonts w:asciiTheme="minorHAnsi" w:hAnsiTheme="minorHAnsi" w:cstheme="minorHAnsi"/>
          <w:color w:val="000000"/>
          <w:lang w:eastAsia="sl-SI"/>
        </w:rPr>
        <w:t>hallux</w:t>
      </w:r>
      <w:proofErr w:type="spellEnd"/>
      <w:r w:rsidRPr="00DE006F">
        <w:rPr>
          <w:rFonts w:asciiTheme="minorHAnsi" w:hAnsiTheme="minorHAnsi" w:cstheme="minorHAnsi"/>
          <w:color w:val="000000"/>
          <w:lang w:eastAsia="sl-SI"/>
        </w:rPr>
        <w:t xml:space="preserve"> </w:t>
      </w:r>
      <w:proofErr w:type="spellStart"/>
      <w:r w:rsidRPr="00DE006F">
        <w:rPr>
          <w:rFonts w:asciiTheme="minorHAnsi" w:hAnsiTheme="minorHAnsi" w:cstheme="minorHAnsi"/>
          <w:color w:val="000000"/>
          <w:lang w:eastAsia="sl-SI"/>
        </w:rPr>
        <w:t>valgus</w:t>
      </w:r>
      <w:proofErr w:type="spellEnd"/>
      <w:r w:rsidRPr="00DE006F">
        <w:rPr>
          <w:rFonts w:asciiTheme="minorHAnsi" w:hAnsiTheme="minorHAnsi" w:cstheme="minorHAnsi"/>
          <w:color w:val="000000"/>
          <w:lang w:eastAsia="sl-SI"/>
        </w:rPr>
        <w:t xml:space="preserve"> (opravljenih 1</w:t>
      </w:r>
      <w:r w:rsidR="000451C8">
        <w:rPr>
          <w:rFonts w:asciiTheme="minorHAnsi" w:hAnsiTheme="minorHAnsi" w:cstheme="minorHAnsi"/>
          <w:color w:val="000000"/>
          <w:lang w:eastAsia="sl-SI"/>
        </w:rPr>
        <w:t>92</w:t>
      </w:r>
      <w:r w:rsidRPr="00DE006F">
        <w:rPr>
          <w:rFonts w:asciiTheme="minorHAnsi" w:hAnsiTheme="minorHAnsi" w:cstheme="minorHAnsi"/>
          <w:color w:val="000000"/>
          <w:lang w:eastAsia="sl-SI"/>
        </w:rPr>
        <w:t xml:space="preserve"> operacij več kot v letu 2018)</w:t>
      </w:r>
      <w:r>
        <w:rPr>
          <w:rFonts w:asciiTheme="minorHAnsi" w:hAnsiTheme="minorHAnsi" w:cstheme="minorHAnsi"/>
          <w:color w:val="000000"/>
          <w:lang w:eastAsia="sl-SI"/>
        </w:rPr>
        <w:t>,</w:t>
      </w:r>
    </w:p>
    <w:p w14:paraId="0B485DEF" w14:textId="46944DB1" w:rsidR="00694EC3" w:rsidRPr="00DE006F" w:rsidRDefault="00694EC3" w:rsidP="00694EC3">
      <w:pPr>
        <w:tabs>
          <w:tab w:val="clear" w:pos="5670"/>
        </w:tabs>
        <w:autoSpaceDE w:val="0"/>
        <w:autoSpaceDN w:val="0"/>
        <w:adjustRightInd w:val="0"/>
        <w:spacing w:line="240" w:lineRule="auto"/>
        <w:rPr>
          <w:rFonts w:asciiTheme="minorHAnsi" w:hAnsiTheme="minorHAnsi" w:cstheme="minorHAnsi"/>
          <w:color w:val="000000"/>
          <w:lang w:eastAsia="sl-SI"/>
        </w:rPr>
      </w:pPr>
      <w:r w:rsidRPr="00DE006F">
        <w:rPr>
          <w:rFonts w:asciiTheme="minorHAnsi" w:hAnsiTheme="minorHAnsi" w:cstheme="minorHAnsi"/>
          <w:color w:val="000000"/>
          <w:lang w:eastAsia="sl-SI"/>
        </w:rPr>
        <w:t xml:space="preserve">- </w:t>
      </w:r>
      <w:proofErr w:type="spellStart"/>
      <w:r w:rsidRPr="00DE006F">
        <w:rPr>
          <w:rFonts w:asciiTheme="minorHAnsi" w:hAnsiTheme="minorHAnsi" w:cstheme="minorHAnsi"/>
          <w:color w:val="000000"/>
          <w:lang w:eastAsia="sl-SI"/>
        </w:rPr>
        <w:t>endoproteza</w:t>
      </w:r>
      <w:proofErr w:type="spellEnd"/>
      <w:r w:rsidRPr="00DE006F">
        <w:rPr>
          <w:rFonts w:asciiTheme="minorHAnsi" w:hAnsiTheme="minorHAnsi" w:cstheme="minorHAnsi"/>
          <w:color w:val="000000"/>
          <w:lang w:eastAsia="sl-SI"/>
        </w:rPr>
        <w:t xml:space="preserve"> kolena (opravljenih 1</w:t>
      </w:r>
      <w:r w:rsidR="000451C8">
        <w:rPr>
          <w:rFonts w:asciiTheme="minorHAnsi" w:hAnsiTheme="minorHAnsi" w:cstheme="minorHAnsi"/>
          <w:color w:val="000000"/>
          <w:lang w:eastAsia="sl-SI"/>
        </w:rPr>
        <w:t>2</w:t>
      </w:r>
      <w:r w:rsidRPr="00DE006F">
        <w:rPr>
          <w:rFonts w:asciiTheme="minorHAnsi" w:hAnsiTheme="minorHAnsi" w:cstheme="minorHAnsi"/>
          <w:color w:val="000000"/>
          <w:lang w:eastAsia="sl-SI"/>
        </w:rPr>
        <w:t>7 operacij več kot v letu 2018)</w:t>
      </w:r>
      <w:r>
        <w:rPr>
          <w:rFonts w:asciiTheme="minorHAnsi" w:hAnsiTheme="minorHAnsi" w:cstheme="minorHAnsi"/>
          <w:color w:val="000000"/>
          <w:lang w:eastAsia="sl-SI"/>
        </w:rPr>
        <w:t>,</w:t>
      </w:r>
    </w:p>
    <w:p w14:paraId="72483F49" w14:textId="1603F91C" w:rsidR="00694EC3" w:rsidRPr="00947019" w:rsidRDefault="00694EC3" w:rsidP="00694EC3">
      <w:pPr>
        <w:tabs>
          <w:tab w:val="clear" w:pos="5670"/>
        </w:tabs>
        <w:autoSpaceDE w:val="0"/>
        <w:autoSpaceDN w:val="0"/>
        <w:adjustRightInd w:val="0"/>
        <w:spacing w:line="240" w:lineRule="auto"/>
        <w:jc w:val="left"/>
        <w:rPr>
          <w:rFonts w:asciiTheme="minorHAnsi" w:hAnsiTheme="minorHAnsi" w:cstheme="minorHAnsi"/>
          <w:lang w:eastAsia="sl-SI"/>
        </w:rPr>
      </w:pPr>
      <w:r w:rsidRPr="00947019">
        <w:rPr>
          <w:rFonts w:asciiTheme="minorHAnsi" w:hAnsiTheme="minorHAnsi" w:cstheme="minorHAnsi"/>
          <w:lang w:eastAsia="sl-SI"/>
        </w:rPr>
        <w:t>- operacija hrbtenice (opravljenih 14</w:t>
      </w:r>
      <w:r w:rsidR="000451C8" w:rsidRPr="00947019">
        <w:rPr>
          <w:rFonts w:asciiTheme="minorHAnsi" w:hAnsiTheme="minorHAnsi" w:cstheme="minorHAnsi"/>
          <w:lang w:eastAsia="sl-SI"/>
        </w:rPr>
        <w:t>5</w:t>
      </w:r>
      <w:r w:rsidRPr="00947019">
        <w:rPr>
          <w:rFonts w:asciiTheme="minorHAnsi" w:hAnsiTheme="minorHAnsi" w:cstheme="minorHAnsi"/>
          <w:lang w:eastAsia="sl-SI"/>
        </w:rPr>
        <w:t xml:space="preserve"> operacij več kot v letu 2018),</w:t>
      </w:r>
    </w:p>
    <w:p w14:paraId="58B0CCD4" w14:textId="73B89E44" w:rsidR="00694EC3" w:rsidRPr="00947019" w:rsidRDefault="00694EC3" w:rsidP="00694EC3">
      <w:pPr>
        <w:tabs>
          <w:tab w:val="clear" w:pos="5670"/>
        </w:tabs>
        <w:autoSpaceDE w:val="0"/>
        <w:autoSpaceDN w:val="0"/>
        <w:adjustRightInd w:val="0"/>
        <w:spacing w:line="240" w:lineRule="auto"/>
        <w:jc w:val="left"/>
        <w:rPr>
          <w:rFonts w:asciiTheme="minorHAnsi" w:hAnsiTheme="minorHAnsi" w:cstheme="minorHAnsi"/>
          <w:lang w:eastAsia="sl-SI"/>
        </w:rPr>
      </w:pPr>
      <w:r w:rsidRPr="00947019">
        <w:rPr>
          <w:rFonts w:asciiTheme="minorHAnsi" w:hAnsiTheme="minorHAnsi" w:cstheme="minorHAnsi"/>
          <w:lang w:eastAsia="sl-SI"/>
        </w:rPr>
        <w:t>- ortopedska operacija rame (1</w:t>
      </w:r>
      <w:r w:rsidR="000451C8" w:rsidRPr="00947019">
        <w:rPr>
          <w:rFonts w:asciiTheme="minorHAnsi" w:hAnsiTheme="minorHAnsi" w:cstheme="minorHAnsi"/>
          <w:lang w:eastAsia="sl-SI"/>
        </w:rPr>
        <w:t>5</w:t>
      </w:r>
      <w:r w:rsidRPr="00947019">
        <w:rPr>
          <w:rFonts w:asciiTheme="minorHAnsi" w:hAnsiTheme="minorHAnsi" w:cstheme="minorHAnsi"/>
          <w:lang w:eastAsia="sl-SI"/>
        </w:rPr>
        <w:t xml:space="preserve"> operacij več kot v letu 2018).</w:t>
      </w:r>
    </w:p>
    <w:p w14:paraId="11AEBDDB" w14:textId="3DF87856" w:rsidR="00694EC3" w:rsidRPr="00DE006F" w:rsidRDefault="00694EC3" w:rsidP="00694EC3">
      <w:pPr>
        <w:pStyle w:val="Telobesedila1"/>
        <w:spacing w:line="240" w:lineRule="auto"/>
        <w:rPr>
          <w:rFonts w:asciiTheme="minorHAnsi" w:hAnsiTheme="minorHAnsi" w:cstheme="minorHAnsi"/>
          <w:bCs/>
          <w:color w:val="auto"/>
        </w:rPr>
      </w:pPr>
      <w:r w:rsidRPr="00DE006F">
        <w:rPr>
          <w:rFonts w:asciiTheme="minorHAnsi" w:hAnsiTheme="minorHAnsi" w:cstheme="minorHAnsi"/>
          <w:bCs/>
          <w:color w:val="auto"/>
        </w:rPr>
        <w:t xml:space="preserve">Tudi v letu 2019 se je nabor storitev, ki so plačane po dejanski realizaciji (količinsko neomejeno) razširil, </w:t>
      </w:r>
      <w:r w:rsidRPr="00DE006F">
        <w:rPr>
          <w:rFonts w:asciiTheme="minorHAnsi" w:hAnsiTheme="minorHAnsi" w:cstheme="minorHAnsi"/>
        </w:rPr>
        <w:t xml:space="preserve">ZZZS pa je zagotovil tudi financiranje dodatnega števila timov na primarni ravni. Tako je </w:t>
      </w:r>
      <w:r w:rsidRPr="00694EC3">
        <w:rPr>
          <w:rFonts w:asciiTheme="minorHAnsi" w:hAnsiTheme="minorHAnsi" w:cstheme="minorHAnsi"/>
          <w:b/>
        </w:rPr>
        <w:t>ZZZS v zadnjih 2 letih zagotovil delovanje dodatnih 41,6 timov ambulant splošne oz. družinske medicine in 14,3 timov otroškega in šolskega dispanzerja</w:t>
      </w:r>
      <w:r w:rsidRPr="00DE006F">
        <w:rPr>
          <w:rFonts w:asciiTheme="minorHAnsi" w:hAnsiTheme="minorHAnsi" w:cstheme="minorHAnsi"/>
        </w:rPr>
        <w:t>.</w:t>
      </w:r>
    </w:p>
    <w:p w14:paraId="15139279" w14:textId="77777777" w:rsidR="00694EC3" w:rsidRDefault="00694EC3" w:rsidP="00A95F75">
      <w:pPr>
        <w:pStyle w:val="Telobesedila1"/>
        <w:spacing w:line="240" w:lineRule="auto"/>
        <w:rPr>
          <w:rFonts w:ascii="Calibri" w:hAnsi="Calibri" w:cs="Arial"/>
          <w:snapToGrid/>
          <w:color w:val="auto"/>
        </w:rPr>
      </w:pPr>
    </w:p>
    <w:p w14:paraId="570D6FF5" w14:textId="77777777" w:rsidR="00C02021" w:rsidRPr="00A17405" w:rsidRDefault="00C02021" w:rsidP="00A95F75">
      <w:pPr>
        <w:pStyle w:val="Subhead1"/>
        <w:numPr>
          <w:ilvl w:val="0"/>
          <w:numId w:val="14"/>
        </w:numPr>
        <w:tabs>
          <w:tab w:val="clear" w:pos="850"/>
          <w:tab w:val="left" w:pos="426"/>
        </w:tabs>
        <w:rPr>
          <w:rFonts w:ascii="Calibri" w:hAnsi="Calibri" w:cs="Arial"/>
          <w:sz w:val="22"/>
          <w:szCs w:val="22"/>
        </w:rPr>
      </w:pPr>
      <w:r w:rsidRPr="00A17405">
        <w:rPr>
          <w:rFonts w:ascii="Calibri" w:hAnsi="Calibri" w:cs="Arial"/>
          <w:sz w:val="22"/>
          <w:szCs w:val="22"/>
        </w:rPr>
        <w:t>Prihodki ZZZS v letu 201</w:t>
      </w:r>
      <w:r>
        <w:rPr>
          <w:rFonts w:ascii="Calibri" w:hAnsi="Calibri" w:cs="Arial"/>
          <w:sz w:val="22"/>
          <w:szCs w:val="22"/>
        </w:rPr>
        <w:t>9</w:t>
      </w:r>
    </w:p>
    <w:p w14:paraId="398CEEDC" w14:textId="77777777" w:rsidR="00C02021" w:rsidRPr="00A17405" w:rsidRDefault="00C02021" w:rsidP="00A95F75">
      <w:pPr>
        <w:pStyle w:val="Telobesedila1"/>
        <w:spacing w:line="240" w:lineRule="auto"/>
        <w:rPr>
          <w:rFonts w:ascii="Calibri" w:hAnsi="Calibri" w:cs="Arial"/>
          <w:snapToGrid/>
          <w:color w:val="auto"/>
        </w:rPr>
      </w:pPr>
      <w:r w:rsidRPr="00A17405">
        <w:rPr>
          <w:rFonts w:ascii="Calibri" w:hAnsi="Calibri" w:cs="Arial"/>
          <w:b/>
        </w:rPr>
        <w:t>Celotni prihodki ZZZS v obdobju januar – december 201</w:t>
      </w:r>
      <w:r>
        <w:rPr>
          <w:rFonts w:ascii="Calibri" w:hAnsi="Calibri" w:cs="Arial"/>
          <w:b/>
        </w:rPr>
        <w:t>9</w:t>
      </w:r>
      <w:r w:rsidRPr="00A17405">
        <w:rPr>
          <w:rFonts w:ascii="Calibri" w:hAnsi="Calibri" w:cs="Arial"/>
          <w:b/>
        </w:rPr>
        <w:t xml:space="preserve"> znašajo </w:t>
      </w:r>
      <w:r>
        <w:rPr>
          <w:rFonts w:ascii="Calibri" w:hAnsi="Calibri" w:cs="Arial"/>
          <w:b/>
        </w:rPr>
        <w:t>3</w:t>
      </w:r>
      <w:r w:rsidRPr="00A17405">
        <w:rPr>
          <w:rFonts w:ascii="Calibri" w:hAnsi="Calibri" w:cs="Arial"/>
          <w:b/>
        </w:rPr>
        <w:t>.</w:t>
      </w:r>
      <w:r>
        <w:rPr>
          <w:rFonts w:ascii="Calibri" w:hAnsi="Calibri" w:cs="Arial"/>
          <w:b/>
        </w:rPr>
        <w:t>103,5</w:t>
      </w:r>
      <w:r w:rsidRPr="00A17405">
        <w:rPr>
          <w:rFonts w:ascii="Calibri" w:hAnsi="Calibri" w:cs="Arial"/>
          <w:b/>
        </w:rPr>
        <w:t xml:space="preserve"> milijona evrov</w:t>
      </w:r>
      <w:r w:rsidRPr="00A17405">
        <w:rPr>
          <w:rFonts w:ascii="Calibri" w:hAnsi="Calibri" w:cs="Arial"/>
        </w:rPr>
        <w:t xml:space="preserve"> in so za</w:t>
      </w:r>
      <w:r w:rsidRPr="00A17405">
        <w:rPr>
          <w:rFonts w:ascii="Calibri" w:hAnsi="Calibri" w:cs="Arial"/>
          <w:color w:val="auto"/>
        </w:rPr>
        <w:t xml:space="preserve"> 2</w:t>
      </w:r>
      <w:r>
        <w:rPr>
          <w:rFonts w:ascii="Calibri" w:hAnsi="Calibri" w:cs="Arial"/>
          <w:color w:val="auto"/>
        </w:rPr>
        <w:t>13</w:t>
      </w:r>
      <w:r w:rsidRPr="00A17405">
        <w:rPr>
          <w:rFonts w:ascii="Calibri" w:hAnsi="Calibri" w:cs="Arial"/>
          <w:color w:val="auto"/>
        </w:rPr>
        <w:t xml:space="preserve"> milijonov evrov oz. za</w:t>
      </w:r>
      <w:r w:rsidRPr="00A17405">
        <w:rPr>
          <w:rFonts w:ascii="Calibri" w:hAnsi="Calibri" w:cs="Arial"/>
        </w:rPr>
        <w:t xml:space="preserve"> 7,</w:t>
      </w:r>
      <w:r>
        <w:rPr>
          <w:rFonts w:ascii="Calibri" w:hAnsi="Calibri" w:cs="Arial"/>
        </w:rPr>
        <w:t>4</w:t>
      </w:r>
      <w:r w:rsidRPr="00A17405">
        <w:rPr>
          <w:rFonts w:ascii="Calibri" w:hAnsi="Calibri" w:cs="Arial"/>
        </w:rPr>
        <w:t xml:space="preserve"> % večji glede na preteklo leto (od tega so večji prihodki od prispevkov za 1</w:t>
      </w:r>
      <w:r>
        <w:rPr>
          <w:rFonts w:ascii="Calibri" w:hAnsi="Calibri" w:cs="Arial"/>
        </w:rPr>
        <w:t>66</w:t>
      </w:r>
      <w:r w:rsidRPr="00A17405">
        <w:rPr>
          <w:rFonts w:ascii="Calibri" w:hAnsi="Calibri" w:cs="Arial"/>
        </w:rPr>
        <w:t>,</w:t>
      </w:r>
      <w:r>
        <w:rPr>
          <w:rFonts w:ascii="Calibri" w:hAnsi="Calibri" w:cs="Arial"/>
        </w:rPr>
        <w:t>5</w:t>
      </w:r>
      <w:r w:rsidRPr="00A17405">
        <w:rPr>
          <w:rFonts w:ascii="Calibri" w:hAnsi="Calibri" w:cs="Arial"/>
        </w:rPr>
        <w:t xml:space="preserve"> milijona evrov in transferni prihodki iz državnega proračuna za </w:t>
      </w:r>
      <w:r>
        <w:rPr>
          <w:rFonts w:ascii="Calibri" w:hAnsi="Calibri" w:cs="Arial"/>
        </w:rPr>
        <w:t>2</w:t>
      </w:r>
      <w:r w:rsidRPr="00A17405">
        <w:rPr>
          <w:rFonts w:ascii="Calibri" w:hAnsi="Calibri" w:cs="Arial"/>
        </w:rPr>
        <w:t>0,</w:t>
      </w:r>
      <w:r>
        <w:rPr>
          <w:rFonts w:ascii="Calibri" w:hAnsi="Calibri" w:cs="Arial"/>
        </w:rPr>
        <w:t>3</w:t>
      </w:r>
      <w:r w:rsidRPr="00A17405">
        <w:rPr>
          <w:rFonts w:ascii="Calibri" w:hAnsi="Calibri" w:cs="Arial"/>
        </w:rPr>
        <w:t xml:space="preserve"> milijona evrov). Celotni </w:t>
      </w:r>
      <w:r w:rsidRPr="00A17405">
        <w:rPr>
          <w:rFonts w:ascii="Calibri" w:hAnsi="Calibri" w:cs="Arial"/>
          <w:snapToGrid/>
          <w:color w:val="auto"/>
        </w:rPr>
        <w:t xml:space="preserve">prihodki so za </w:t>
      </w:r>
      <w:r>
        <w:rPr>
          <w:rFonts w:ascii="Calibri" w:hAnsi="Calibri" w:cs="Arial"/>
          <w:snapToGrid/>
          <w:color w:val="auto"/>
        </w:rPr>
        <w:t>1</w:t>
      </w:r>
      <w:r w:rsidRPr="00A17405">
        <w:rPr>
          <w:rFonts w:ascii="Calibri" w:hAnsi="Calibri" w:cs="Arial"/>
          <w:snapToGrid/>
          <w:color w:val="auto"/>
        </w:rPr>
        <w:t>,</w:t>
      </w:r>
      <w:r>
        <w:rPr>
          <w:rFonts w:ascii="Calibri" w:hAnsi="Calibri" w:cs="Arial"/>
          <w:snapToGrid/>
          <w:color w:val="auto"/>
        </w:rPr>
        <w:t>6</w:t>
      </w:r>
      <w:r w:rsidRPr="00A17405">
        <w:rPr>
          <w:rFonts w:ascii="Calibri" w:hAnsi="Calibri" w:cs="Arial"/>
          <w:snapToGrid/>
          <w:color w:val="auto"/>
        </w:rPr>
        <w:t xml:space="preserve"> % večji od načrtovanih, predvsem na račun večjih prihodkov od prispevkov</w:t>
      </w:r>
      <w:r>
        <w:rPr>
          <w:rFonts w:ascii="Calibri" w:hAnsi="Calibri" w:cs="Arial"/>
          <w:snapToGrid/>
          <w:color w:val="auto"/>
        </w:rPr>
        <w:t xml:space="preserve">. </w:t>
      </w:r>
    </w:p>
    <w:p w14:paraId="6EB43421" w14:textId="77777777" w:rsidR="00C02021" w:rsidRPr="00A17405" w:rsidRDefault="00C02021" w:rsidP="00A95F75">
      <w:pPr>
        <w:pStyle w:val="Telobesedila1"/>
        <w:spacing w:line="240" w:lineRule="auto"/>
        <w:rPr>
          <w:rFonts w:ascii="Calibri" w:hAnsi="Calibri" w:cs="Arial"/>
        </w:rPr>
      </w:pPr>
      <w:r w:rsidRPr="00A17405">
        <w:rPr>
          <w:rFonts w:ascii="Calibri" w:hAnsi="Calibri" w:cs="Arial"/>
          <w:snapToGrid/>
          <w:color w:val="auto"/>
          <w:u w:val="single"/>
        </w:rPr>
        <w:t>Prihodki od prispevkov</w:t>
      </w:r>
      <w:r w:rsidRPr="00A17405">
        <w:rPr>
          <w:rFonts w:ascii="Calibri" w:hAnsi="Calibri" w:cs="Arial"/>
          <w:snapToGrid/>
          <w:color w:val="auto"/>
        </w:rPr>
        <w:t xml:space="preserve"> znašajo 2.</w:t>
      </w:r>
      <w:r>
        <w:rPr>
          <w:rFonts w:ascii="Calibri" w:hAnsi="Calibri" w:cs="Arial"/>
          <w:snapToGrid/>
          <w:color w:val="auto"/>
        </w:rPr>
        <w:t xml:space="preserve">948 </w:t>
      </w:r>
      <w:r w:rsidRPr="00A17405">
        <w:rPr>
          <w:rFonts w:ascii="Calibri" w:hAnsi="Calibri" w:cs="Arial"/>
          <w:snapToGrid/>
          <w:color w:val="auto"/>
        </w:rPr>
        <w:t xml:space="preserve">milijonov evrov (predstavljajo 95 % vseh prihodkov) in za </w:t>
      </w:r>
      <w:r>
        <w:rPr>
          <w:rFonts w:ascii="Calibri" w:hAnsi="Calibri" w:cs="Arial"/>
          <w:snapToGrid/>
          <w:color w:val="auto"/>
        </w:rPr>
        <w:t>21</w:t>
      </w:r>
      <w:r w:rsidRPr="00A17405">
        <w:rPr>
          <w:rFonts w:ascii="Calibri" w:hAnsi="Calibri" w:cs="Arial"/>
          <w:snapToGrid/>
          <w:color w:val="auto"/>
        </w:rPr>
        <w:t>,</w:t>
      </w:r>
      <w:r>
        <w:rPr>
          <w:rFonts w:ascii="Calibri" w:hAnsi="Calibri" w:cs="Arial"/>
          <w:snapToGrid/>
          <w:color w:val="auto"/>
        </w:rPr>
        <w:t>8</w:t>
      </w:r>
      <w:r w:rsidRPr="00A17405">
        <w:rPr>
          <w:rFonts w:ascii="Calibri" w:hAnsi="Calibri" w:cs="Arial"/>
          <w:snapToGrid/>
          <w:color w:val="auto"/>
        </w:rPr>
        <w:t xml:space="preserve"> milijona evrov presegajo načrtovane. </w:t>
      </w:r>
      <w:r w:rsidRPr="00A17405">
        <w:rPr>
          <w:rFonts w:ascii="Calibri" w:hAnsi="Calibri" w:cs="Arial"/>
        </w:rPr>
        <w:t xml:space="preserve">Stopnja rasti prihodkov od prispevkov </w:t>
      </w:r>
      <w:r w:rsidRPr="00A17405">
        <w:rPr>
          <w:rFonts w:ascii="Calibri" w:hAnsi="Calibri" w:cs="Arial"/>
          <w:color w:val="auto"/>
        </w:rPr>
        <w:t xml:space="preserve">je za </w:t>
      </w:r>
      <w:r>
        <w:rPr>
          <w:rFonts w:ascii="Calibri" w:hAnsi="Calibri" w:cs="Arial"/>
          <w:color w:val="auto"/>
        </w:rPr>
        <w:t>2</w:t>
      </w:r>
      <w:r w:rsidRPr="001E0B3D">
        <w:rPr>
          <w:rFonts w:ascii="Calibri" w:hAnsi="Calibri" w:cs="Arial"/>
          <w:color w:val="auto"/>
        </w:rPr>
        <w:t xml:space="preserve">,5 </w:t>
      </w:r>
      <w:r w:rsidRPr="00A17405">
        <w:rPr>
          <w:rFonts w:ascii="Calibri" w:hAnsi="Calibri" w:cs="Arial"/>
          <w:color w:val="auto"/>
        </w:rPr>
        <w:t xml:space="preserve">odstotni točki </w:t>
      </w:r>
      <w:r w:rsidRPr="00A17405">
        <w:rPr>
          <w:rFonts w:ascii="Calibri" w:hAnsi="Calibri" w:cs="Arial"/>
        </w:rPr>
        <w:t>večja od rasti povprečne bruto plače v Republiki Sloveniji v letu 201</w:t>
      </w:r>
      <w:r>
        <w:rPr>
          <w:rFonts w:ascii="Calibri" w:hAnsi="Calibri" w:cs="Arial"/>
        </w:rPr>
        <w:t>9</w:t>
      </w:r>
      <w:r w:rsidRPr="00A17405">
        <w:rPr>
          <w:rFonts w:ascii="Calibri" w:hAnsi="Calibri" w:cs="Arial"/>
        </w:rPr>
        <w:t xml:space="preserve">, predvsem zaradi večjega števila prejemnikov plač. </w:t>
      </w:r>
    </w:p>
    <w:p w14:paraId="1240B766" w14:textId="77777777" w:rsidR="00C02021" w:rsidRPr="00A17405" w:rsidRDefault="00C02021" w:rsidP="00A95F75">
      <w:pPr>
        <w:pStyle w:val="Telobesedila1"/>
        <w:spacing w:line="240" w:lineRule="auto"/>
        <w:rPr>
          <w:rFonts w:ascii="Calibri" w:hAnsi="Calibri" w:cs="Arial"/>
          <w:snapToGrid/>
          <w:color w:val="auto"/>
        </w:rPr>
      </w:pPr>
      <w:r w:rsidRPr="00A17405">
        <w:rPr>
          <w:rFonts w:ascii="Calibri" w:hAnsi="Calibri" w:cs="Arial"/>
          <w:snapToGrid/>
          <w:color w:val="auto"/>
          <w:u w:val="single"/>
        </w:rPr>
        <w:lastRenderedPageBreak/>
        <w:t>Drugi prihodki ZZZS</w:t>
      </w:r>
      <w:r w:rsidRPr="00A17405">
        <w:rPr>
          <w:rFonts w:ascii="Calibri" w:hAnsi="Calibri" w:cs="Arial"/>
          <w:snapToGrid/>
          <w:color w:val="auto"/>
        </w:rPr>
        <w:t xml:space="preserve"> znašajo </w:t>
      </w:r>
      <w:r>
        <w:rPr>
          <w:rFonts w:ascii="Calibri" w:hAnsi="Calibri" w:cs="Arial"/>
          <w:snapToGrid/>
          <w:color w:val="auto"/>
        </w:rPr>
        <w:t>155</w:t>
      </w:r>
      <w:r w:rsidRPr="00A17405">
        <w:rPr>
          <w:rFonts w:ascii="Calibri" w:hAnsi="Calibri" w:cs="Arial"/>
          <w:snapToGrid/>
          <w:color w:val="auto"/>
        </w:rPr>
        <w:t>,</w:t>
      </w:r>
      <w:r>
        <w:rPr>
          <w:rFonts w:ascii="Calibri" w:hAnsi="Calibri" w:cs="Arial"/>
          <w:snapToGrid/>
          <w:color w:val="auto"/>
        </w:rPr>
        <w:t>4</w:t>
      </w:r>
      <w:r w:rsidRPr="00A17405">
        <w:rPr>
          <w:rFonts w:ascii="Calibri" w:hAnsi="Calibri" w:cs="Arial"/>
          <w:snapToGrid/>
          <w:color w:val="auto"/>
        </w:rPr>
        <w:t xml:space="preserve"> milijona evrov (predstavljajo </w:t>
      </w:r>
      <w:r>
        <w:rPr>
          <w:rFonts w:ascii="Calibri" w:hAnsi="Calibri" w:cs="Arial"/>
          <w:snapToGrid/>
          <w:color w:val="auto"/>
        </w:rPr>
        <w:t>5</w:t>
      </w:r>
      <w:r w:rsidRPr="00A17405">
        <w:rPr>
          <w:rFonts w:ascii="Calibri" w:hAnsi="Calibri" w:cs="Arial"/>
          <w:snapToGrid/>
          <w:color w:val="auto"/>
        </w:rPr>
        <w:t xml:space="preserve"> % vseh prihodkov) in za </w:t>
      </w:r>
      <w:r>
        <w:rPr>
          <w:rFonts w:ascii="Calibri" w:hAnsi="Calibri" w:cs="Arial"/>
          <w:snapToGrid/>
          <w:color w:val="auto"/>
        </w:rPr>
        <w:t>27</w:t>
      </w:r>
      <w:r w:rsidRPr="00A17405">
        <w:rPr>
          <w:rFonts w:ascii="Calibri" w:hAnsi="Calibri" w:cs="Arial"/>
          <w:snapToGrid/>
          <w:color w:val="auto"/>
        </w:rPr>
        <w:t>,8 milijona evrov presegajo načrtovane vrednosti, največ zaradi</w:t>
      </w:r>
      <w:r>
        <w:rPr>
          <w:rFonts w:ascii="Calibri" w:hAnsi="Calibri" w:cs="Arial"/>
          <w:snapToGrid/>
          <w:color w:val="auto"/>
        </w:rPr>
        <w:t xml:space="preserve"> </w:t>
      </w:r>
      <w:r>
        <w:rPr>
          <w:rFonts w:ascii="Calibri" w:hAnsi="Calibri" w:cs="Arial"/>
        </w:rPr>
        <w:t>večjih prejetih sredstev na temelju dogovorov o ceni in povračilu stroškov za zdravila, sklenjenimi med ZZZS in farmacevtskimi družbami,</w:t>
      </w:r>
      <w:r>
        <w:rPr>
          <w:rFonts w:ascii="Calibri" w:hAnsi="Calibri" w:cs="Arial"/>
          <w:snapToGrid/>
          <w:color w:val="auto"/>
        </w:rPr>
        <w:t xml:space="preserve"> dodatnih sredstev iz državnega proračuna za povračilo že izplačanih sredstev za plače in nadomestila plače pripravnikov in specializantov ter večjih </w:t>
      </w:r>
      <w:r w:rsidRPr="00A17405">
        <w:rPr>
          <w:rFonts w:ascii="Calibri" w:hAnsi="Calibri" w:cs="Arial"/>
          <w:snapToGrid/>
          <w:color w:val="auto"/>
        </w:rPr>
        <w:t>prihodk</w:t>
      </w:r>
      <w:r>
        <w:rPr>
          <w:rFonts w:ascii="Calibri" w:hAnsi="Calibri" w:cs="Arial"/>
          <w:snapToGrid/>
          <w:color w:val="auto"/>
        </w:rPr>
        <w:t>ih</w:t>
      </w:r>
      <w:r w:rsidRPr="00A17405">
        <w:rPr>
          <w:rFonts w:ascii="Calibri" w:hAnsi="Calibri" w:cs="Arial"/>
          <w:snapToGrid/>
          <w:color w:val="auto"/>
        </w:rPr>
        <w:t xml:space="preserve"> po mednarodnih sporazumih</w:t>
      </w:r>
      <w:r>
        <w:rPr>
          <w:rFonts w:ascii="Calibri" w:hAnsi="Calibri" w:cs="Arial"/>
          <w:snapToGrid/>
          <w:color w:val="auto"/>
        </w:rPr>
        <w:t>.</w:t>
      </w:r>
    </w:p>
    <w:p w14:paraId="57C87CA0" w14:textId="6772A3E6" w:rsidR="00C02021" w:rsidRDefault="00C02021" w:rsidP="00A95F75">
      <w:pPr>
        <w:pStyle w:val="Telobesedila1"/>
        <w:spacing w:line="240" w:lineRule="auto"/>
        <w:rPr>
          <w:rFonts w:ascii="Calibri" w:hAnsi="Calibri" w:cs="Arial"/>
        </w:rPr>
      </w:pPr>
      <w:r w:rsidRPr="00A17405">
        <w:rPr>
          <w:rFonts w:ascii="Calibri" w:hAnsi="Calibri" w:cs="Arial"/>
          <w:snapToGrid/>
          <w:color w:val="auto"/>
        </w:rPr>
        <w:t xml:space="preserve">Največji delež med drugimi prihodki predstavljajo sredstva iz državnega proračuna v višini </w:t>
      </w:r>
      <w:r>
        <w:rPr>
          <w:rFonts w:ascii="Calibri" w:hAnsi="Calibri" w:cs="Arial"/>
          <w:snapToGrid/>
          <w:color w:val="auto"/>
        </w:rPr>
        <w:t>86</w:t>
      </w:r>
      <w:r w:rsidRPr="00A17405">
        <w:rPr>
          <w:rFonts w:ascii="Calibri" w:hAnsi="Calibri" w:cs="Arial"/>
          <w:snapToGrid/>
          <w:color w:val="auto"/>
        </w:rPr>
        <w:t>,</w:t>
      </w:r>
      <w:r>
        <w:rPr>
          <w:rFonts w:ascii="Calibri" w:hAnsi="Calibri" w:cs="Arial"/>
          <w:snapToGrid/>
          <w:color w:val="auto"/>
        </w:rPr>
        <w:t>5</w:t>
      </w:r>
      <w:r w:rsidRPr="00A17405">
        <w:rPr>
          <w:rFonts w:ascii="Calibri" w:hAnsi="Calibri" w:cs="Arial"/>
          <w:snapToGrid/>
          <w:color w:val="auto"/>
        </w:rPr>
        <w:t xml:space="preserve"> milijona evrov za povračilo že izplačanih sredstev za plače in nadomestila plače pripravnikov in specializacije zdravnikov in za povračilo plačila zdravstvenih storitev do polne vrednosti storitev za socialno ogrožene. Sledijo prihodki od regresnih zahtevkov v višini 2</w:t>
      </w:r>
      <w:r>
        <w:rPr>
          <w:rFonts w:ascii="Calibri" w:hAnsi="Calibri" w:cs="Arial"/>
          <w:snapToGrid/>
          <w:color w:val="auto"/>
        </w:rPr>
        <w:t>2</w:t>
      </w:r>
      <w:r w:rsidRPr="00A17405">
        <w:rPr>
          <w:rFonts w:ascii="Calibri" w:hAnsi="Calibri" w:cs="Arial"/>
          <w:snapToGrid/>
          <w:color w:val="auto"/>
        </w:rPr>
        <w:t>,5 milijona evrov, prihodki po mednarodnih sporazum</w:t>
      </w:r>
      <w:r>
        <w:rPr>
          <w:rFonts w:ascii="Calibri" w:hAnsi="Calibri" w:cs="Arial"/>
          <w:snapToGrid/>
          <w:color w:val="auto"/>
        </w:rPr>
        <w:t>ih</w:t>
      </w:r>
      <w:r w:rsidRPr="00A17405">
        <w:rPr>
          <w:rFonts w:ascii="Calibri" w:hAnsi="Calibri" w:cs="Arial"/>
          <w:snapToGrid/>
          <w:color w:val="auto"/>
        </w:rPr>
        <w:t xml:space="preserve"> v višini 20 milijon</w:t>
      </w:r>
      <w:r>
        <w:rPr>
          <w:rFonts w:ascii="Calibri" w:hAnsi="Calibri" w:cs="Arial"/>
          <w:snapToGrid/>
          <w:color w:val="auto"/>
        </w:rPr>
        <w:t>ov</w:t>
      </w:r>
      <w:r w:rsidRPr="00A17405">
        <w:rPr>
          <w:rFonts w:ascii="Calibri" w:hAnsi="Calibri" w:cs="Arial"/>
          <w:snapToGrid/>
          <w:color w:val="auto"/>
        </w:rPr>
        <w:t xml:space="preserve"> evrov </w:t>
      </w:r>
      <w:r w:rsidRPr="00A17405">
        <w:rPr>
          <w:rFonts w:ascii="Calibri" w:hAnsi="Calibri" w:cs="Arial"/>
        </w:rPr>
        <w:t xml:space="preserve">ter plačila po dogovorih o cenah in povračilu stroškov za zdravila, ki jih je ZZZS sklenil z nekaterimi dobavitelji zdravil v višini </w:t>
      </w:r>
      <w:r>
        <w:rPr>
          <w:rFonts w:ascii="Calibri" w:hAnsi="Calibri" w:cs="Arial"/>
        </w:rPr>
        <w:t>21,5</w:t>
      </w:r>
      <w:r w:rsidRPr="00A17405">
        <w:rPr>
          <w:rFonts w:ascii="Calibri" w:hAnsi="Calibri" w:cs="Arial"/>
        </w:rPr>
        <w:t xml:space="preserve"> milijona evrov. </w:t>
      </w:r>
    </w:p>
    <w:p w14:paraId="34068E04" w14:textId="77777777" w:rsidR="00694EC3" w:rsidRDefault="00694EC3" w:rsidP="00A95F75">
      <w:pPr>
        <w:pStyle w:val="Telobesedila1"/>
        <w:spacing w:line="240" w:lineRule="auto"/>
        <w:rPr>
          <w:rFonts w:ascii="Calibri" w:hAnsi="Calibri" w:cs="Arial"/>
        </w:rPr>
      </w:pPr>
    </w:p>
    <w:p w14:paraId="63A5EF38" w14:textId="77777777" w:rsidR="00C02021" w:rsidRPr="00A17405" w:rsidRDefault="00C02021" w:rsidP="00A95F75">
      <w:pPr>
        <w:pStyle w:val="Telobesedila1"/>
        <w:spacing w:line="240" w:lineRule="auto"/>
        <w:jc w:val="center"/>
        <w:rPr>
          <w:rFonts w:ascii="Calibri" w:hAnsi="Calibri" w:cs="Arial"/>
        </w:rPr>
      </w:pPr>
      <w:r w:rsidRPr="00301A82">
        <w:rPr>
          <w:noProof/>
        </w:rPr>
        <w:drawing>
          <wp:inline distT="0" distB="0" distL="0" distR="0" wp14:anchorId="330FEB97" wp14:editId="04CDDD98">
            <wp:extent cx="4094922" cy="2975328"/>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089" cy="2981989"/>
                    </a:xfrm>
                    <a:prstGeom prst="rect">
                      <a:avLst/>
                    </a:prstGeom>
                    <a:noFill/>
                    <a:ln>
                      <a:noFill/>
                    </a:ln>
                  </pic:spPr>
                </pic:pic>
              </a:graphicData>
            </a:graphic>
          </wp:inline>
        </w:drawing>
      </w:r>
    </w:p>
    <w:p w14:paraId="6FD71F0B" w14:textId="77777777" w:rsidR="00C02021" w:rsidRPr="00A17405" w:rsidRDefault="00C02021" w:rsidP="00A95F75">
      <w:pPr>
        <w:pStyle w:val="Telobesedila1"/>
        <w:spacing w:line="240" w:lineRule="auto"/>
        <w:rPr>
          <w:rFonts w:ascii="Calibri" w:hAnsi="Calibri" w:cs="Arial"/>
          <w:i/>
          <w:color w:val="auto"/>
        </w:rPr>
      </w:pPr>
      <w:r w:rsidRPr="00A17405">
        <w:rPr>
          <w:rFonts w:ascii="Calibri" w:hAnsi="Calibri" w:cs="Arial"/>
          <w:i/>
          <w:color w:val="auto"/>
        </w:rPr>
        <w:t>Slika 1: Struktura prihodkov ZZZS v letu 201</w:t>
      </w:r>
      <w:r>
        <w:rPr>
          <w:rFonts w:ascii="Calibri" w:hAnsi="Calibri" w:cs="Arial"/>
          <w:i/>
          <w:color w:val="auto"/>
        </w:rPr>
        <w:t>9</w:t>
      </w:r>
      <w:r w:rsidRPr="00A17405">
        <w:rPr>
          <w:rFonts w:ascii="Calibri" w:hAnsi="Calibri" w:cs="Arial"/>
          <w:i/>
          <w:color w:val="auto"/>
        </w:rPr>
        <w:t>.</w:t>
      </w:r>
    </w:p>
    <w:p w14:paraId="0CA43AFA" w14:textId="77777777" w:rsidR="00694EC3" w:rsidRDefault="00694EC3" w:rsidP="00694EC3">
      <w:pPr>
        <w:pStyle w:val="Bodyleftbold"/>
        <w:tabs>
          <w:tab w:val="left" w:pos="284"/>
        </w:tabs>
        <w:spacing w:line="240" w:lineRule="auto"/>
        <w:ind w:left="360"/>
        <w:rPr>
          <w:rFonts w:ascii="Calibri" w:hAnsi="Calibri" w:cs="Arial"/>
        </w:rPr>
      </w:pPr>
    </w:p>
    <w:p w14:paraId="5B54439F" w14:textId="7A82F2A9" w:rsidR="00C02021" w:rsidRPr="00A17405" w:rsidRDefault="00C02021" w:rsidP="00A95F75">
      <w:pPr>
        <w:pStyle w:val="Bodyleftbold"/>
        <w:numPr>
          <w:ilvl w:val="0"/>
          <w:numId w:val="14"/>
        </w:numPr>
        <w:tabs>
          <w:tab w:val="left" w:pos="284"/>
        </w:tabs>
        <w:spacing w:line="240" w:lineRule="auto"/>
        <w:rPr>
          <w:rFonts w:ascii="Calibri" w:hAnsi="Calibri" w:cs="Arial"/>
        </w:rPr>
      </w:pPr>
      <w:r w:rsidRPr="00A17405">
        <w:rPr>
          <w:rFonts w:ascii="Calibri" w:hAnsi="Calibri" w:cs="Arial"/>
        </w:rPr>
        <w:t>Odhodki ZZZS v letu 201</w:t>
      </w:r>
      <w:r>
        <w:rPr>
          <w:rFonts w:ascii="Calibri" w:hAnsi="Calibri" w:cs="Arial"/>
        </w:rPr>
        <w:t>9</w:t>
      </w:r>
    </w:p>
    <w:p w14:paraId="4AB31EE6" w14:textId="77777777" w:rsidR="00C02021" w:rsidRDefault="00C02021" w:rsidP="00A95F75">
      <w:pPr>
        <w:pStyle w:val="Bodyleftbold"/>
        <w:spacing w:line="240" w:lineRule="auto"/>
        <w:rPr>
          <w:rFonts w:ascii="Calibri" w:hAnsi="Calibri" w:cs="Arial"/>
          <w:b w:val="0"/>
        </w:rPr>
      </w:pPr>
      <w:r w:rsidRPr="00A17405">
        <w:rPr>
          <w:rFonts w:ascii="Calibri" w:hAnsi="Calibri" w:cs="Arial"/>
        </w:rPr>
        <w:t>Odhodki ZZZS so izkazani po načelu denarnega toka (realizirana plačila v letu 201</w:t>
      </w:r>
      <w:r>
        <w:rPr>
          <w:rFonts w:ascii="Calibri" w:hAnsi="Calibri" w:cs="Arial"/>
        </w:rPr>
        <w:t>9</w:t>
      </w:r>
      <w:r w:rsidRPr="00A17405">
        <w:rPr>
          <w:rFonts w:ascii="Calibri" w:hAnsi="Calibri" w:cs="Arial"/>
        </w:rPr>
        <w:t>) in v letu 201</w:t>
      </w:r>
      <w:r>
        <w:rPr>
          <w:rFonts w:ascii="Calibri" w:hAnsi="Calibri" w:cs="Arial"/>
        </w:rPr>
        <w:t>9</w:t>
      </w:r>
      <w:r w:rsidRPr="00A17405">
        <w:rPr>
          <w:rFonts w:ascii="Calibri" w:hAnsi="Calibri" w:cs="Arial"/>
        </w:rPr>
        <w:t xml:space="preserve"> znašajo </w:t>
      </w:r>
      <w:r>
        <w:rPr>
          <w:rFonts w:ascii="Calibri" w:hAnsi="Calibri" w:cs="Arial"/>
        </w:rPr>
        <w:t>3</w:t>
      </w:r>
      <w:r w:rsidRPr="00A17405">
        <w:rPr>
          <w:rFonts w:ascii="Calibri" w:hAnsi="Calibri" w:cs="Arial"/>
        </w:rPr>
        <w:t>.</w:t>
      </w:r>
      <w:r>
        <w:rPr>
          <w:rFonts w:ascii="Calibri" w:hAnsi="Calibri" w:cs="Arial"/>
        </w:rPr>
        <w:t>053</w:t>
      </w:r>
      <w:r w:rsidRPr="00A17405">
        <w:rPr>
          <w:rFonts w:ascii="Calibri" w:hAnsi="Calibri" w:cs="Arial"/>
        </w:rPr>
        <w:t xml:space="preserve"> milijon</w:t>
      </w:r>
      <w:r>
        <w:rPr>
          <w:rFonts w:ascii="Calibri" w:hAnsi="Calibri" w:cs="Arial"/>
        </w:rPr>
        <w:t>ov</w:t>
      </w:r>
      <w:r w:rsidRPr="00A17405">
        <w:rPr>
          <w:rFonts w:ascii="Calibri" w:hAnsi="Calibri" w:cs="Arial"/>
        </w:rPr>
        <w:t xml:space="preserve"> evrov. </w:t>
      </w:r>
      <w:r w:rsidRPr="00A17405">
        <w:rPr>
          <w:rFonts w:ascii="Calibri" w:hAnsi="Calibri" w:cs="Arial"/>
          <w:b w:val="0"/>
        </w:rPr>
        <w:t xml:space="preserve">V primerjavi s predhodnim letom so večji za </w:t>
      </w:r>
      <w:r>
        <w:rPr>
          <w:rFonts w:ascii="Calibri" w:hAnsi="Calibri" w:cs="Arial"/>
          <w:b w:val="0"/>
        </w:rPr>
        <w:t>194,3</w:t>
      </w:r>
      <w:r w:rsidRPr="00A17405">
        <w:rPr>
          <w:rFonts w:ascii="Calibri" w:hAnsi="Calibri" w:cs="Arial"/>
          <w:b w:val="0"/>
        </w:rPr>
        <w:t xml:space="preserve"> milijon</w:t>
      </w:r>
      <w:r>
        <w:rPr>
          <w:rFonts w:ascii="Calibri" w:hAnsi="Calibri" w:cs="Arial"/>
          <w:b w:val="0"/>
        </w:rPr>
        <w:t>a</w:t>
      </w:r>
      <w:r w:rsidRPr="00A17405">
        <w:rPr>
          <w:rFonts w:ascii="Calibri" w:hAnsi="Calibri" w:cs="Arial"/>
          <w:b w:val="0"/>
        </w:rPr>
        <w:t xml:space="preserve"> evrov oziroma za 6,</w:t>
      </w:r>
      <w:r>
        <w:rPr>
          <w:rFonts w:ascii="Calibri" w:hAnsi="Calibri" w:cs="Arial"/>
          <w:b w:val="0"/>
        </w:rPr>
        <w:t>8</w:t>
      </w:r>
      <w:r w:rsidRPr="00A17405">
        <w:rPr>
          <w:rFonts w:ascii="Calibri" w:hAnsi="Calibri" w:cs="Arial"/>
          <w:b w:val="0"/>
        </w:rPr>
        <w:t xml:space="preserve"> %</w:t>
      </w:r>
      <w:r w:rsidRPr="00A17405">
        <w:rPr>
          <w:rFonts w:ascii="Calibri" w:hAnsi="Calibri" w:cs="Arial"/>
        </w:rPr>
        <w:t>.</w:t>
      </w:r>
      <w:r w:rsidRPr="00A17405">
        <w:rPr>
          <w:rFonts w:ascii="Calibri" w:hAnsi="Calibri" w:cs="Arial"/>
          <w:b w:val="0"/>
        </w:rPr>
        <w:t xml:space="preserve"> Največjo rast odhodkov (1</w:t>
      </w:r>
      <w:r>
        <w:rPr>
          <w:rFonts w:ascii="Calibri" w:hAnsi="Calibri" w:cs="Arial"/>
          <w:b w:val="0"/>
        </w:rPr>
        <w:t>4</w:t>
      </w:r>
      <w:r w:rsidRPr="00A17405">
        <w:rPr>
          <w:rFonts w:ascii="Calibri" w:hAnsi="Calibri" w:cs="Arial"/>
          <w:b w:val="0"/>
        </w:rPr>
        <w:t>,</w:t>
      </w:r>
      <w:r>
        <w:rPr>
          <w:rFonts w:ascii="Calibri" w:hAnsi="Calibri" w:cs="Arial"/>
          <w:b w:val="0"/>
        </w:rPr>
        <w:t>9</w:t>
      </w:r>
      <w:r w:rsidRPr="00A17405">
        <w:rPr>
          <w:rFonts w:ascii="Calibri" w:hAnsi="Calibri" w:cs="Arial"/>
          <w:b w:val="0"/>
        </w:rPr>
        <w:t xml:space="preserve"> %) izkazujejo odhodki </w:t>
      </w:r>
      <w:r>
        <w:rPr>
          <w:rFonts w:ascii="Calibri" w:hAnsi="Calibri" w:cs="Arial"/>
          <w:b w:val="0"/>
        </w:rPr>
        <w:t>iz naslova mednarodnih sporazumov</w:t>
      </w:r>
      <w:r w:rsidRPr="00A17405">
        <w:rPr>
          <w:rFonts w:ascii="Calibri" w:hAnsi="Calibri" w:cs="Arial"/>
          <w:b w:val="0"/>
        </w:rPr>
        <w:t>,</w:t>
      </w:r>
      <w:r>
        <w:rPr>
          <w:rFonts w:ascii="Calibri" w:hAnsi="Calibri" w:cs="Arial"/>
          <w:b w:val="0"/>
        </w:rPr>
        <w:t xml:space="preserve"> </w:t>
      </w:r>
      <w:r w:rsidRPr="00A17405">
        <w:rPr>
          <w:rFonts w:ascii="Calibri" w:hAnsi="Calibri" w:cs="Arial"/>
          <w:b w:val="0"/>
        </w:rPr>
        <w:t>sledijo odhodki za cepiva (1</w:t>
      </w:r>
      <w:r>
        <w:rPr>
          <w:rFonts w:ascii="Calibri" w:hAnsi="Calibri" w:cs="Arial"/>
          <w:b w:val="0"/>
        </w:rPr>
        <w:t>0,1</w:t>
      </w:r>
      <w:r w:rsidRPr="00A17405">
        <w:rPr>
          <w:rFonts w:ascii="Calibri" w:hAnsi="Calibri" w:cs="Arial"/>
          <w:b w:val="0"/>
        </w:rPr>
        <w:t xml:space="preserve"> %) in odhodki za nadomestila plače zaradi začasne zadržanosti od dela (</w:t>
      </w:r>
      <w:r>
        <w:rPr>
          <w:rFonts w:ascii="Calibri" w:hAnsi="Calibri" w:cs="Arial"/>
          <w:b w:val="0"/>
        </w:rPr>
        <w:t>9</w:t>
      </w:r>
      <w:r w:rsidRPr="00A17405">
        <w:rPr>
          <w:rFonts w:ascii="Calibri" w:hAnsi="Calibri" w:cs="Arial"/>
          <w:b w:val="0"/>
        </w:rPr>
        <w:t>,</w:t>
      </w:r>
      <w:r>
        <w:rPr>
          <w:rFonts w:ascii="Calibri" w:hAnsi="Calibri" w:cs="Arial"/>
          <w:b w:val="0"/>
        </w:rPr>
        <w:t>7</w:t>
      </w:r>
      <w:r w:rsidRPr="00A17405">
        <w:rPr>
          <w:rFonts w:ascii="Calibri" w:hAnsi="Calibri" w:cs="Arial"/>
          <w:b w:val="0"/>
        </w:rPr>
        <w:t xml:space="preserve"> %). </w:t>
      </w:r>
      <w:r>
        <w:rPr>
          <w:rFonts w:ascii="Calibri" w:hAnsi="Calibri" w:cs="Arial"/>
          <w:b w:val="0"/>
        </w:rPr>
        <w:t xml:space="preserve">Če ZZZS ne bi imel omejitev porabe po Odloku, bi bili odhodki ZZZS v letu 2019 višji za 63 milijonov evrov (za prenos plačila zapadlih obveznosti iz meseca decembra 2019 v januar 2020), izkazana bi bila 8,5 % rast odhodkov glede na leto 2018, presežek prihodkov nad odhodki bi znašal bistveno manj (okoli 4 milijone evrov), posledično pa bi ZZZS oblikoval rezerve v neznatnem znesku. </w:t>
      </w:r>
      <w:r w:rsidRPr="00A17405">
        <w:rPr>
          <w:rFonts w:ascii="Calibri" w:hAnsi="Calibri" w:cs="Arial"/>
          <w:b w:val="0"/>
        </w:rPr>
        <w:t xml:space="preserve"> </w:t>
      </w:r>
    </w:p>
    <w:p w14:paraId="54B54C39" w14:textId="77777777" w:rsidR="00C02021" w:rsidRPr="00A17405" w:rsidRDefault="00C02021" w:rsidP="00A95F75">
      <w:pPr>
        <w:pStyle w:val="Bodyleftbold"/>
        <w:spacing w:line="240" w:lineRule="auto"/>
        <w:rPr>
          <w:rFonts w:ascii="Calibri" w:hAnsi="Calibri" w:cs="Arial"/>
          <w:b w:val="0"/>
        </w:rPr>
      </w:pPr>
    </w:p>
    <w:p w14:paraId="4A3A0B69" w14:textId="77777777" w:rsidR="00C02021" w:rsidRPr="00A17405" w:rsidRDefault="00C02021" w:rsidP="00A95F75">
      <w:pPr>
        <w:pStyle w:val="Bodyleftbold"/>
        <w:spacing w:line="240" w:lineRule="auto"/>
        <w:jc w:val="center"/>
        <w:rPr>
          <w:rFonts w:ascii="Calibri" w:hAnsi="Calibri" w:cs="Arial"/>
          <w:b w:val="0"/>
        </w:rPr>
      </w:pPr>
      <w:r w:rsidRPr="00513832">
        <w:rPr>
          <w:noProof/>
        </w:rPr>
        <w:lastRenderedPageBreak/>
        <w:drawing>
          <wp:inline distT="0" distB="0" distL="0" distR="0" wp14:anchorId="68BACC9C" wp14:editId="614865F2">
            <wp:extent cx="4397071" cy="2636763"/>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4232" cy="2641057"/>
                    </a:xfrm>
                    <a:prstGeom prst="rect">
                      <a:avLst/>
                    </a:prstGeom>
                    <a:noFill/>
                    <a:ln>
                      <a:noFill/>
                    </a:ln>
                  </pic:spPr>
                </pic:pic>
              </a:graphicData>
            </a:graphic>
          </wp:inline>
        </w:drawing>
      </w:r>
    </w:p>
    <w:p w14:paraId="2FD499C8" w14:textId="77777777" w:rsidR="00C02021" w:rsidRPr="00A17405" w:rsidRDefault="00C02021" w:rsidP="00A95F75">
      <w:pPr>
        <w:pStyle w:val="Telobesedila1"/>
        <w:spacing w:line="240" w:lineRule="auto"/>
        <w:rPr>
          <w:rFonts w:ascii="Calibri" w:hAnsi="Calibri" w:cs="Arial"/>
          <w:i/>
          <w:color w:val="auto"/>
        </w:rPr>
      </w:pPr>
      <w:r w:rsidRPr="00A17405">
        <w:rPr>
          <w:rFonts w:ascii="Calibri" w:hAnsi="Calibri" w:cs="Arial"/>
          <w:i/>
          <w:color w:val="auto"/>
        </w:rPr>
        <w:t>Slika 2: Struktura odhodkov ZZZS v letu 201</w:t>
      </w:r>
      <w:r>
        <w:rPr>
          <w:rFonts w:ascii="Calibri" w:hAnsi="Calibri" w:cs="Arial"/>
          <w:i/>
          <w:color w:val="auto"/>
        </w:rPr>
        <w:t>9</w:t>
      </w:r>
      <w:r w:rsidRPr="00A17405">
        <w:rPr>
          <w:rFonts w:ascii="Calibri" w:hAnsi="Calibri" w:cs="Arial"/>
          <w:i/>
          <w:color w:val="auto"/>
        </w:rPr>
        <w:t>.</w:t>
      </w:r>
    </w:p>
    <w:p w14:paraId="62C964D4" w14:textId="77777777" w:rsidR="00694EC3" w:rsidRDefault="00694EC3" w:rsidP="00A95F75">
      <w:pPr>
        <w:pStyle w:val="Bodyleftbold"/>
        <w:spacing w:line="240" w:lineRule="auto"/>
        <w:rPr>
          <w:rFonts w:ascii="Calibri" w:hAnsi="Calibri" w:cs="Arial"/>
        </w:rPr>
      </w:pPr>
    </w:p>
    <w:p w14:paraId="7B5A0BBB" w14:textId="13774CC9" w:rsidR="00C02021" w:rsidRPr="00A17405" w:rsidRDefault="00C02021" w:rsidP="00A95F75">
      <w:pPr>
        <w:pStyle w:val="Bodyleftbold"/>
        <w:spacing w:line="240" w:lineRule="auto"/>
        <w:rPr>
          <w:rFonts w:ascii="Calibri" w:hAnsi="Calibri" w:cs="Arial"/>
        </w:rPr>
      </w:pPr>
      <w:r w:rsidRPr="00A17405">
        <w:rPr>
          <w:rFonts w:ascii="Calibri" w:hAnsi="Calibri" w:cs="Arial"/>
        </w:rPr>
        <w:t>a) Odhodki za zdravstvene dejavnosti</w:t>
      </w:r>
    </w:p>
    <w:p w14:paraId="48811180" w14:textId="77777777" w:rsidR="00C02021" w:rsidRPr="00A17405" w:rsidRDefault="00C02021" w:rsidP="00A95F75">
      <w:pPr>
        <w:pStyle w:val="Telobesedila1"/>
        <w:spacing w:line="240" w:lineRule="auto"/>
        <w:rPr>
          <w:rFonts w:ascii="Calibri" w:hAnsi="Calibri" w:cs="Arial"/>
          <w:color w:val="auto"/>
        </w:rPr>
      </w:pPr>
      <w:r w:rsidRPr="00A17405">
        <w:rPr>
          <w:rFonts w:ascii="Calibri" w:hAnsi="Calibri" w:cs="Arial"/>
          <w:color w:val="auto"/>
        </w:rPr>
        <w:t>Odhodki za zdravstvene storitve, zdravila</w:t>
      </w:r>
      <w:r>
        <w:rPr>
          <w:rFonts w:ascii="Calibri" w:hAnsi="Calibri" w:cs="Arial"/>
          <w:color w:val="auto"/>
        </w:rPr>
        <w:t>,</w:t>
      </w:r>
      <w:r w:rsidRPr="00A17405">
        <w:rPr>
          <w:rFonts w:ascii="Calibri" w:hAnsi="Calibri" w:cs="Arial"/>
          <w:color w:val="auto"/>
        </w:rPr>
        <w:t xml:space="preserve"> </w:t>
      </w:r>
      <w:r>
        <w:rPr>
          <w:rFonts w:ascii="Calibri" w:hAnsi="Calibri" w:cs="Arial"/>
          <w:color w:val="auto"/>
        </w:rPr>
        <w:t>m</w:t>
      </w:r>
      <w:r w:rsidRPr="00A17405">
        <w:rPr>
          <w:rFonts w:ascii="Calibri" w:hAnsi="Calibri" w:cs="Arial"/>
          <w:color w:val="auto"/>
        </w:rPr>
        <w:t>edicinske pripomočke</w:t>
      </w:r>
      <w:r>
        <w:rPr>
          <w:rFonts w:ascii="Calibri" w:hAnsi="Calibri" w:cs="Arial"/>
          <w:color w:val="auto"/>
        </w:rPr>
        <w:t xml:space="preserve">, </w:t>
      </w:r>
      <w:r w:rsidRPr="00A17405">
        <w:rPr>
          <w:rFonts w:ascii="Calibri" w:hAnsi="Calibri" w:cs="Arial"/>
          <w:color w:val="auto"/>
        </w:rPr>
        <w:t>cepiva, odhodki za zdravljenje v tujini in odhodki po mednarodnih sporazumih predstavljajo 85,</w:t>
      </w:r>
      <w:r>
        <w:rPr>
          <w:rFonts w:ascii="Calibri" w:hAnsi="Calibri" w:cs="Arial"/>
          <w:color w:val="auto"/>
        </w:rPr>
        <w:t>4</w:t>
      </w:r>
      <w:r w:rsidRPr="00A17405">
        <w:rPr>
          <w:rFonts w:ascii="Calibri" w:hAnsi="Calibri" w:cs="Arial"/>
          <w:color w:val="auto"/>
        </w:rPr>
        <w:t xml:space="preserve"> % vseh odhodkov ZZZS. </w:t>
      </w:r>
    </w:p>
    <w:p w14:paraId="1A892C0D" w14:textId="51A5863A" w:rsidR="00C02021" w:rsidRPr="00DE006F" w:rsidRDefault="00C02021" w:rsidP="00A95F75">
      <w:pPr>
        <w:pStyle w:val="Telobesedila1"/>
        <w:spacing w:line="240" w:lineRule="auto"/>
        <w:rPr>
          <w:rFonts w:asciiTheme="minorHAnsi" w:hAnsiTheme="minorHAnsi" w:cstheme="minorHAnsi"/>
          <w:bCs/>
          <w:color w:val="auto"/>
        </w:rPr>
      </w:pPr>
      <w:r w:rsidRPr="00DE006F">
        <w:rPr>
          <w:rFonts w:asciiTheme="minorHAnsi" w:hAnsiTheme="minorHAnsi" w:cstheme="minorHAnsi"/>
        </w:rPr>
        <w:t xml:space="preserve">V strukturi celotnih odhodkov ZZZS imajo </w:t>
      </w:r>
      <w:r w:rsidRPr="00DE006F">
        <w:rPr>
          <w:rFonts w:asciiTheme="minorHAnsi" w:hAnsiTheme="minorHAnsi" w:cstheme="minorHAnsi"/>
          <w:i/>
          <w:u w:val="single"/>
        </w:rPr>
        <w:t>odhodki za zdravstvene storitve</w:t>
      </w:r>
      <w:r w:rsidRPr="00DE006F">
        <w:rPr>
          <w:rFonts w:asciiTheme="minorHAnsi" w:hAnsiTheme="minorHAnsi" w:cstheme="minorHAnsi"/>
        </w:rPr>
        <w:t xml:space="preserve"> 69,5 % delež in v letu 2019 znašajo 2.121 milijonov evrov. V primerjavi z letom 2018 so večji za 7 % oz. za 138 milijonov evrov. Zamik plačil iz 2019 v 2020 je pri odhodkih za zdravstvene storitve znašal 42,2 milijona evrov, kar pomeni da bi v primeru plačila vseh zapadlih obveznosti presegli načrtovane vrednosti za 3 %. </w:t>
      </w:r>
      <w:r w:rsidRPr="00DE006F">
        <w:rPr>
          <w:rFonts w:asciiTheme="minorHAnsi" w:hAnsiTheme="minorHAnsi" w:cstheme="minorHAnsi"/>
          <w:bCs/>
          <w:color w:val="auto"/>
        </w:rPr>
        <w:t xml:space="preserve">Končni obračun za opravljene programe  zdravstvenih storitev za leto 2019 bo izveden do konca meseca januarja 2020 in takrat bodo znani tudi podatki o vseh obveznostih ZZZS za programe zdravstvenih storitev za leto 2019 (plačilo oziroma odhodek bo v letu 2020). </w:t>
      </w:r>
    </w:p>
    <w:p w14:paraId="139F1A2D" w14:textId="77777777" w:rsidR="00A95F75" w:rsidRPr="00DE006F" w:rsidRDefault="00A95F75" w:rsidP="00A95F75">
      <w:pPr>
        <w:tabs>
          <w:tab w:val="clear" w:pos="5670"/>
        </w:tabs>
        <w:autoSpaceDE w:val="0"/>
        <w:autoSpaceDN w:val="0"/>
        <w:adjustRightInd w:val="0"/>
        <w:spacing w:line="240" w:lineRule="auto"/>
        <w:rPr>
          <w:rFonts w:asciiTheme="minorHAnsi" w:hAnsiTheme="minorHAnsi" w:cstheme="minorHAnsi"/>
          <w:color w:val="000000"/>
          <w:lang w:eastAsia="sl-SI"/>
        </w:rPr>
      </w:pPr>
    </w:p>
    <w:p w14:paraId="1B6BAC51" w14:textId="79C41467" w:rsidR="00C02021" w:rsidRDefault="00C02021" w:rsidP="00A95F75">
      <w:pPr>
        <w:pStyle w:val="Telobesedila1"/>
        <w:spacing w:line="240" w:lineRule="auto"/>
        <w:rPr>
          <w:rFonts w:ascii="Calibri" w:hAnsi="Calibri" w:cs="Arial"/>
          <w:color w:val="auto"/>
        </w:rPr>
      </w:pPr>
      <w:r w:rsidRPr="00A17405">
        <w:rPr>
          <w:rFonts w:ascii="Calibri" w:hAnsi="Calibri" w:cs="Arial"/>
          <w:i/>
          <w:color w:val="auto"/>
          <w:u w:val="single"/>
        </w:rPr>
        <w:t>Odhodki za zdravila, medicinske pripomočke</w:t>
      </w:r>
      <w:r>
        <w:rPr>
          <w:rFonts w:ascii="Calibri" w:hAnsi="Calibri" w:cs="Arial"/>
          <w:i/>
          <w:color w:val="auto"/>
          <w:u w:val="single"/>
        </w:rPr>
        <w:t xml:space="preserve"> </w:t>
      </w:r>
      <w:r w:rsidRPr="00A17405">
        <w:rPr>
          <w:rFonts w:ascii="Calibri" w:hAnsi="Calibri" w:cs="Arial"/>
          <w:i/>
          <w:color w:val="auto"/>
          <w:u w:val="single"/>
        </w:rPr>
        <w:t>in cepiva</w:t>
      </w:r>
      <w:r w:rsidRPr="00A17405">
        <w:rPr>
          <w:rFonts w:ascii="Calibri" w:hAnsi="Calibri" w:cs="Arial"/>
          <w:color w:val="auto"/>
        </w:rPr>
        <w:t xml:space="preserve"> so znašali 41</w:t>
      </w:r>
      <w:r>
        <w:rPr>
          <w:rFonts w:ascii="Calibri" w:hAnsi="Calibri" w:cs="Arial"/>
          <w:color w:val="auto"/>
        </w:rPr>
        <w:t>9</w:t>
      </w:r>
      <w:r w:rsidRPr="00A17405">
        <w:rPr>
          <w:rFonts w:ascii="Calibri" w:hAnsi="Calibri" w:cs="Arial"/>
          <w:color w:val="auto"/>
        </w:rPr>
        <w:t>,</w:t>
      </w:r>
      <w:r>
        <w:rPr>
          <w:rFonts w:ascii="Calibri" w:hAnsi="Calibri" w:cs="Arial"/>
          <w:color w:val="auto"/>
        </w:rPr>
        <w:t>8</w:t>
      </w:r>
      <w:r w:rsidRPr="00A17405">
        <w:rPr>
          <w:rFonts w:ascii="Calibri" w:hAnsi="Calibri" w:cs="Arial"/>
          <w:color w:val="auto"/>
        </w:rPr>
        <w:t xml:space="preserve"> milijona evrov in so </w:t>
      </w:r>
      <w:r>
        <w:rPr>
          <w:rFonts w:ascii="Calibri" w:hAnsi="Calibri" w:cs="Arial"/>
          <w:color w:val="auto"/>
        </w:rPr>
        <w:t>pod načrtovanimi za 5 %, delno tudi zaradi zamika plačil v znesku 13,7 milijona evrov.</w:t>
      </w:r>
      <w:r w:rsidRPr="00A17405">
        <w:rPr>
          <w:rFonts w:ascii="Calibri" w:hAnsi="Calibri" w:cs="Arial"/>
          <w:color w:val="auto"/>
        </w:rPr>
        <w:t xml:space="preserve"> V primerjavi z letom 201</w:t>
      </w:r>
      <w:r>
        <w:rPr>
          <w:rFonts w:ascii="Calibri" w:hAnsi="Calibri" w:cs="Arial"/>
          <w:color w:val="auto"/>
        </w:rPr>
        <w:t>8</w:t>
      </w:r>
      <w:r w:rsidRPr="00A17405">
        <w:rPr>
          <w:rFonts w:ascii="Calibri" w:hAnsi="Calibri" w:cs="Arial"/>
          <w:color w:val="auto"/>
        </w:rPr>
        <w:t xml:space="preserve"> so večji za </w:t>
      </w:r>
      <w:r>
        <w:rPr>
          <w:rFonts w:ascii="Calibri" w:hAnsi="Calibri" w:cs="Arial"/>
          <w:color w:val="auto"/>
        </w:rPr>
        <w:t>1</w:t>
      </w:r>
      <w:r w:rsidRPr="00A17405">
        <w:rPr>
          <w:rFonts w:ascii="Calibri" w:hAnsi="Calibri" w:cs="Arial"/>
          <w:color w:val="auto"/>
        </w:rPr>
        <w:t>,</w:t>
      </w:r>
      <w:r>
        <w:rPr>
          <w:rFonts w:ascii="Calibri" w:hAnsi="Calibri" w:cs="Arial"/>
          <w:color w:val="auto"/>
        </w:rPr>
        <w:t>4</w:t>
      </w:r>
      <w:r w:rsidRPr="00A17405">
        <w:rPr>
          <w:rFonts w:ascii="Calibri" w:hAnsi="Calibri" w:cs="Arial"/>
          <w:color w:val="auto"/>
        </w:rPr>
        <w:t xml:space="preserve"> % oz. za </w:t>
      </w:r>
      <w:r>
        <w:rPr>
          <w:rFonts w:ascii="Calibri" w:hAnsi="Calibri" w:cs="Arial"/>
          <w:color w:val="auto"/>
        </w:rPr>
        <w:t>5</w:t>
      </w:r>
      <w:r w:rsidRPr="00A17405">
        <w:rPr>
          <w:rFonts w:ascii="Calibri" w:hAnsi="Calibri" w:cs="Arial"/>
          <w:color w:val="auto"/>
        </w:rPr>
        <w:t>,</w:t>
      </w:r>
      <w:r>
        <w:rPr>
          <w:rFonts w:ascii="Calibri" w:hAnsi="Calibri" w:cs="Arial"/>
          <w:color w:val="auto"/>
        </w:rPr>
        <w:t>9</w:t>
      </w:r>
      <w:r w:rsidRPr="00A17405">
        <w:rPr>
          <w:rFonts w:ascii="Calibri" w:hAnsi="Calibri" w:cs="Arial"/>
          <w:color w:val="auto"/>
        </w:rPr>
        <w:t xml:space="preserve"> milijona evrov. Ti odhodki v strukturi vseh odhodkov ZZZS predstavljajo 1</w:t>
      </w:r>
      <w:r>
        <w:rPr>
          <w:rFonts w:ascii="Calibri" w:hAnsi="Calibri" w:cs="Arial"/>
          <w:color w:val="auto"/>
        </w:rPr>
        <w:t>3</w:t>
      </w:r>
      <w:r w:rsidRPr="00A17405">
        <w:rPr>
          <w:rFonts w:ascii="Calibri" w:hAnsi="Calibri" w:cs="Arial"/>
          <w:color w:val="auto"/>
        </w:rPr>
        <w:t>,</w:t>
      </w:r>
      <w:r>
        <w:rPr>
          <w:rFonts w:ascii="Calibri" w:hAnsi="Calibri" w:cs="Arial"/>
          <w:color w:val="auto"/>
        </w:rPr>
        <w:t>8</w:t>
      </w:r>
      <w:r w:rsidRPr="00A17405">
        <w:rPr>
          <w:rFonts w:ascii="Calibri" w:hAnsi="Calibri" w:cs="Arial"/>
          <w:color w:val="auto"/>
        </w:rPr>
        <w:t xml:space="preserve"> % delež. </w:t>
      </w:r>
    </w:p>
    <w:p w14:paraId="724FA408" w14:textId="77777777" w:rsidR="00DE006F" w:rsidRPr="00A17405" w:rsidRDefault="00DE006F" w:rsidP="00A95F75">
      <w:pPr>
        <w:pStyle w:val="Telobesedila1"/>
        <w:spacing w:line="240" w:lineRule="auto"/>
        <w:rPr>
          <w:rFonts w:ascii="Calibri" w:hAnsi="Calibri" w:cs="Arial"/>
          <w:color w:val="auto"/>
        </w:rPr>
      </w:pPr>
    </w:p>
    <w:p w14:paraId="0CBE5EBE" w14:textId="7454C768" w:rsidR="00C02021" w:rsidRDefault="00C02021" w:rsidP="00A95F75">
      <w:pPr>
        <w:autoSpaceDE w:val="0"/>
        <w:autoSpaceDN w:val="0"/>
        <w:adjustRightInd w:val="0"/>
        <w:spacing w:line="240" w:lineRule="auto"/>
        <w:rPr>
          <w:rFonts w:cs="Arial"/>
        </w:rPr>
      </w:pPr>
      <w:r w:rsidRPr="00A17405">
        <w:rPr>
          <w:rFonts w:cs="Arial"/>
        </w:rPr>
        <w:t xml:space="preserve">Največji delež v tej skupini odhodkov predstavljajo </w:t>
      </w:r>
      <w:r w:rsidRPr="00A17405">
        <w:rPr>
          <w:rFonts w:cs="Arial"/>
          <w:i/>
          <w:u w:val="single"/>
        </w:rPr>
        <w:t>odhodki</w:t>
      </w:r>
      <w:r w:rsidRPr="00A17405">
        <w:rPr>
          <w:rFonts w:cs="Arial"/>
          <w:u w:val="single"/>
        </w:rPr>
        <w:t xml:space="preserve"> </w:t>
      </w:r>
      <w:r w:rsidRPr="00A17405">
        <w:rPr>
          <w:rFonts w:cs="Arial"/>
          <w:i/>
          <w:u w:val="single"/>
        </w:rPr>
        <w:t>za</w:t>
      </w:r>
      <w:r w:rsidRPr="00A17405">
        <w:rPr>
          <w:rFonts w:cs="Arial"/>
          <w:u w:val="single"/>
        </w:rPr>
        <w:t xml:space="preserve"> </w:t>
      </w:r>
      <w:r w:rsidRPr="00A17405">
        <w:rPr>
          <w:rFonts w:cs="Arial"/>
          <w:i/>
          <w:u w:val="single"/>
        </w:rPr>
        <w:t>zdravila</w:t>
      </w:r>
      <w:r w:rsidRPr="00A17405">
        <w:rPr>
          <w:rFonts w:cs="Arial"/>
          <w:i/>
        </w:rPr>
        <w:t>.</w:t>
      </w:r>
      <w:r w:rsidRPr="00A17405">
        <w:rPr>
          <w:rFonts w:cs="Arial"/>
        </w:rPr>
        <w:t xml:space="preserve"> V letu 201</w:t>
      </w:r>
      <w:r>
        <w:rPr>
          <w:rFonts w:cs="Arial"/>
        </w:rPr>
        <w:t>9</w:t>
      </w:r>
      <w:r w:rsidRPr="00A17405">
        <w:rPr>
          <w:rFonts w:cs="Arial"/>
        </w:rPr>
        <w:t xml:space="preserve"> znašajo 3</w:t>
      </w:r>
      <w:r>
        <w:rPr>
          <w:rFonts w:cs="Arial"/>
        </w:rPr>
        <w:t>37</w:t>
      </w:r>
      <w:r w:rsidRPr="00A17405">
        <w:rPr>
          <w:rFonts w:cs="Arial"/>
        </w:rPr>
        <w:t xml:space="preserve"> milijonov evrov. V primerjavi z letom 201</w:t>
      </w:r>
      <w:r>
        <w:rPr>
          <w:rFonts w:cs="Arial"/>
        </w:rPr>
        <w:t>8</w:t>
      </w:r>
      <w:r w:rsidRPr="00A17405">
        <w:rPr>
          <w:rFonts w:cs="Arial"/>
        </w:rPr>
        <w:t xml:space="preserve"> so večji za </w:t>
      </w:r>
      <w:r>
        <w:rPr>
          <w:rFonts w:cs="Arial"/>
        </w:rPr>
        <w:t>0,9</w:t>
      </w:r>
      <w:r w:rsidRPr="00A17405">
        <w:rPr>
          <w:rFonts w:cs="Arial"/>
        </w:rPr>
        <w:t xml:space="preserve"> % oziroma za </w:t>
      </w:r>
      <w:r>
        <w:rPr>
          <w:rFonts w:cs="Arial"/>
        </w:rPr>
        <w:t xml:space="preserve">3,1 </w:t>
      </w:r>
      <w:r w:rsidRPr="00A17405">
        <w:rPr>
          <w:rFonts w:cs="Arial"/>
        </w:rPr>
        <w:t>milijon</w:t>
      </w:r>
      <w:r>
        <w:rPr>
          <w:rFonts w:cs="Arial"/>
        </w:rPr>
        <w:t>a</w:t>
      </w:r>
      <w:r w:rsidRPr="00A17405">
        <w:rPr>
          <w:rFonts w:cs="Arial"/>
        </w:rPr>
        <w:t xml:space="preserve"> evrov ter </w:t>
      </w:r>
      <w:r>
        <w:rPr>
          <w:rFonts w:cs="Arial"/>
        </w:rPr>
        <w:t xml:space="preserve">so zaradi zamika plačil pod načrtovanimi (za 5,1 %). </w:t>
      </w:r>
      <w:r w:rsidRPr="00A17405">
        <w:rPr>
          <w:rFonts w:cs="Arial"/>
        </w:rPr>
        <w:t xml:space="preserve">V kolikor </w:t>
      </w:r>
      <w:r>
        <w:rPr>
          <w:rFonts w:cs="Arial"/>
        </w:rPr>
        <w:t xml:space="preserve">bi bile v letu 2019 poravnane vse zapadle obveznosti (zamik plačil za zdravila je znašal 12,1 milijona evrov) bi bili odhodki za zdravila še v vedno v okviru načrtovanih, kar gre pripisati tudi </w:t>
      </w:r>
      <w:r w:rsidRPr="00A17405">
        <w:rPr>
          <w:rFonts w:cs="Arial"/>
        </w:rPr>
        <w:t>ukrep</w:t>
      </w:r>
      <w:r>
        <w:rPr>
          <w:rFonts w:cs="Arial"/>
        </w:rPr>
        <w:t>om</w:t>
      </w:r>
      <w:r w:rsidRPr="00A17405">
        <w:rPr>
          <w:rFonts w:cs="Arial"/>
        </w:rPr>
        <w:t xml:space="preserve"> ZZZS na področju zdravil</w:t>
      </w:r>
      <w:r>
        <w:rPr>
          <w:rFonts w:cs="Arial"/>
        </w:rPr>
        <w:t xml:space="preserve"> </w:t>
      </w:r>
      <w:r w:rsidRPr="00A17405">
        <w:rPr>
          <w:rFonts w:cs="Arial"/>
        </w:rPr>
        <w:t>-</w:t>
      </w:r>
      <w:r>
        <w:rPr>
          <w:rFonts w:cs="Arial"/>
        </w:rPr>
        <w:t xml:space="preserve"> </w:t>
      </w:r>
      <w:r w:rsidRPr="00A17405">
        <w:rPr>
          <w:rFonts w:cs="Arial"/>
        </w:rPr>
        <w:t>izvajanje terapevtskih skupin zdravil ter skupin medsebojno zamenljivih zdravil z najvišjo priznano vrednostjo, pogajanja za nižje cene originalnih zdravil preko različnih vrst dogovorov z dobavitelji zdravil, razvrščanje novih generičnih zdravil, ki prav zaradi nižjih cen in s tem nižjih stroškov zdravljenja omogočajo vključitev najnovejših zdravil na listo</w:t>
      </w:r>
      <w:r>
        <w:rPr>
          <w:rFonts w:cs="Arial"/>
        </w:rPr>
        <w:t xml:space="preserve"> ter </w:t>
      </w:r>
      <w:r w:rsidRPr="00A17405">
        <w:rPr>
          <w:rFonts w:cs="Arial"/>
        </w:rPr>
        <w:t>nadzor nad predpisovanjem zdravil</w:t>
      </w:r>
      <w:r>
        <w:rPr>
          <w:rFonts w:cs="Arial"/>
        </w:rPr>
        <w:t>.</w:t>
      </w:r>
    </w:p>
    <w:p w14:paraId="7372CE66" w14:textId="77777777" w:rsidR="00DE006F" w:rsidRPr="00A17405" w:rsidRDefault="00DE006F" w:rsidP="00A95F75">
      <w:pPr>
        <w:autoSpaceDE w:val="0"/>
        <w:autoSpaceDN w:val="0"/>
        <w:adjustRightInd w:val="0"/>
        <w:spacing w:line="240" w:lineRule="auto"/>
        <w:rPr>
          <w:rFonts w:cs="Arial"/>
        </w:rPr>
      </w:pPr>
    </w:p>
    <w:p w14:paraId="7E456527" w14:textId="77777777" w:rsidR="00C02021" w:rsidRPr="00A17405" w:rsidRDefault="00C02021" w:rsidP="00A95F75">
      <w:pPr>
        <w:spacing w:line="240" w:lineRule="auto"/>
        <w:rPr>
          <w:rFonts w:cs="Arial"/>
          <w:snapToGrid w:val="0"/>
        </w:rPr>
      </w:pPr>
      <w:r w:rsidRPr="00A17405">
        <w:rPr>
          <w:rFonts w:cs="Arial"/>
          <w:i/>
          <w:snapToGrid w:val="0"/>
          <w:u w:val="single"/>
        </w:rPr>
        <w:lastRenderedPageBreak/>
        <w:t>Odhodki za medicinske pripomočke</w:t>
      </w:r>
      <w:r w:rsidRPr="00A17405">
        <w:rPr>
          <w:rFonts w:cs="Arial"/>
          <w:snapToGrid w:val="0"/>
        </w:rPr>
        <w:t xml:space="preserve"> so znašali 7</w:t>
      </w:r>
      <w:r>
        <w:rPr>
          <w:rFonts w:cs="Arial"/>
          <w:snapToGrid w:val="0"/>
        </w:rPr>
        <w:t>5</w:t>
      </w:r>
      <w:r w:rsidRPr="00A17405">
        <w:rPr>
          <w:rFonts w:cs="Arial"/>
          <w:snapToGrid w:val="0"/>
        </w:rPr>
        <w:t>,</w:t>
      </w:r>
      <w:r>
        <w:rPr>
          <w:rFonts w:cs="Arial"/>
          <w:snapToGrid w:val="0"/>
        </w:rPr>
        <w:t>6</w:t>
      </w:r>
      <w:r w:rsidRPr="00A17405">
        <w:rPr>
          <w:rFonts w:cs="Arial"/>
          <w:snapToGrid w:val="0"/>
        </w:rPr>
        <w:t xml:space="preserve"> milijona evrov in so v okviru načrtovanih. V primerjavi z letom 201</w:t>
      </w:r>
      <w:r>
        <w:rPr>
          <w:rFonts w:cs="Arial"/>
          <w:snapToGrid w:val="0"/>
        </w:rPr>
        <w:t>8</w:t>
      </w:r>
      <w:r w:rsidRPr="00A17405">
        <w:rPr>
          <w:rFonts w:cs="Arial"/>
          <w:snapToGrid w:val="0"/>
        </w:rPr>
        <w:t xml:space="preserve"> so za </w:t>
      </w:r>
      <w:r>
        <w:rPr>
          <w:rFonts w:cs="Arial"/>
          <w:snapToGrid w:val="0"/>
        </w:rPr>
        <w:t>2</w:t>
      </w:r>
      <w:r w:rsidRPr="00A17405">
        <w:rPr>
          <w:rFonts w:cs="Arial"/>
          <w:snapToGrid w:val="0"/>
        </w:rPr>
        <w:t>,</w:t>
      </w:r>
      <w:r>
        <w:rPr>
          <w:rFonts w:cs="Arial"/>
          <w:snapToGrid w:val="0"/>
        </w:rPr>
        <w:t>9</w:t>
      </w:r>
      <w:r w:rsidRPr="00A17405">
        <w:rPr>
          <w:rFonts w:cs="Arial"/>
          <w:snapToGrid w:val="0"/>
        </w:rPr>
        <w:t xml:space="preserve"> % ali 2</w:t>
      </w:r>
      <w:r>
        <w:rPr>
          <w:rFonts w:cs="Arial"/>
          <w:snapToGrid w:val="0"/>
        </w:rPr>
        <w:t>,1</w:t>
      </w:r>
      <w:r w:rsidRPr="00A17405">
        <w:rPr>
          <w:rFonts w:cs="Arial"/>
          <w:snapToGrid w:val="0"/>
        </w:rPr>
        <w:t xml:space="preserve"> milijona evrov večji, kar je posledica povečanja števila zavarovanih oseb, ki so upravičene do teh pripomočkov v breme sredstev obveznega zdravstvenega zavarovanja pri zdravljenju in medicinski rehabilitaciji posameznih vrst obolenj ter širitve pravic po spremembi Pravil </w:t>
      </w:r>
      <w:r>
        <w:rPr>
          <w:rFonts w:cs="Arial"/>
          <w:snapToGrid w:val="0"/>
        </w:rPr>
        <w:t>obveznega zdravstvenega zavarovanja</w:t>
      </w:r>
      <w:r w:rsidRPr="00A17405">
        <w:rPr>
          <w:rFonts w:cs="Arial"/>
          <w:snapToGrid w:val="0"/>
        </w:rPr>
        <w:t xml:space="preserve"> v letu 201</w:t>
      </w:r>
      <w:r>
        <w:rPr>
          <w:rFonts w:cs="Arial"/>
          <w:snapToGrid w:val="0"/>
        </w:rPr>
        <w:t>9</w:t>
      </w:r>
      <w:r w:rsidRPr="00A17405">
        <w:rPr>
          <w:rFonts w:cs="Arial"/>
          <w:snapToGrid w:val="0"/>
        </w:rPr>
        <w:t xml:space="preserve">. </w:t>
      </w:r>
    </w:p>
    <w:p w14:paraId="3E6B3EF2" w14:textId="77777777" w:rsidR="00DE006F" w:rsidRDefault="00DE006F" w:rsidP="00A95F75">
      <w:pPr>
        <w:spacing w:line="240" w:lineRule="auto"/>
        <w:rPr>
          <w:rFonts w:cs="Arial"/>
          <w:i/>
          <w:u w:val="single"/>
        </w:rPr>
      </w:pPr>
    </w:p>
    <w:p w14:paraId="474689F8" w14:textId="6D1E4C8A" w:rsidR="00C02021" w:rsidRPr="008812C7" w:rsidRDefault="00C02021" w:rsidP="00A95F75">
      <w:pPr>
        <w:spacing w:line="240" w:lineRule="auto"/>
        <w:rPr>
          <w:rFonts w:cs="Arial"/>
        </w:rPr>
      </w:pPr>
      <w:r w:rsidRPr="00A17405">
        <w:rPr>
          <w:rFonts w:cs="Arial"/>
          <w:i/>
          <w:u w:val="single"/>
        </w:rPr>
        <w:t>Odhodki za cepiva</w:t>
      </w:r>
      <w:r w:rsidRPr="00A17405">
        <w:rPr>
          <w:rFonts w:cs="Arial"/>
        </w:rPr>
        <w:t xml:space="preserve"> so v letu 201</w:t>
      </w:r>
      <w:r>
        <w:rPr>
          <w:rFonts w:cs="Arial"/>
        </w:rPr>
        <w:t>9</w:t>
      </w:r>
      <w:r w:rsidRPr="00A17405">
        <w:rPr>
          <w:rFonts w:cs="Arial"/>
        </w:rPr>
        <w:t xml:space="preserve"> znašali </w:t>
      </w:r>
      <w:r>
        <w:rPr>
          <w:rFonts w:cs="Arial"/>
        </w:rPr>
        <w:t>7,2</w:t>
      </w:r>
      <w:r w:rsidRPr="00A17405">
        <w:rPr>
          <w:rFonts w:cs="Arial"/>
        </w:rPr>
        <w:t xml:space="preserve"> milijona evrov in so za </w:t>
      </w:r>
      <w:r>
        <w:rPr>
          <w:rFonts w:cs="Arial"/>
        </w:rPr>
        <w:t>10</w:t>
      </w:r>
      <w:r w:rsidRPr="00A17405">
        <w:rPr>
          <w:rFonts w:cs="Arial"/>
        </w:rPr>
        <w:t>,</w:t>
      </w:r>
      <w:r>
        <w:rPr>
          <w:rFonts w:cs="Arial"/>
        </w:rPr>
        <w:t>1</w:t>
      </w:r>
      <w:r w:rsidRPr="00A17405">
        <w:rPr>
          <w:rFonts w:cs="Arial"/>
        </w:rPr>
        <w:t xml:space="preserve"> % ali za </w:t>
      </w:r>
      <w:r>
        <w:rPr>
          <w:rFonts w:cs="Arial"/>
        </w:rPr>
        <w:t>0,6</w:t>
      </w:r>
      <w:r w:rsidRPr="00A17405">
        <w:rPr>
          <w:rFonts w:cs="Arial"/>
        </w:rPr>
        <w:t xml:space="preserve"> milijona evrov </w:t>
      </w:r>
      <w:r>
        <w:rPr>
          <w:rFonts w:cs="Arial"/>
        </w:rPr>
        <w:t>večji</w:t>
      </w:r>
      <w:r w:rsidRPr="00A17405">
        <w:rPr>
          <w:rFonts w:cs="Arial"/>
        </w:rPr>
        <w:t xml:space="preserve"> od realiziranih v letu 201</w:t>
      </w:r>
      <w:r>
        <w:rPr>
          <w:rFonts w:cs="Arial"/>
        </w:rPr>
        <w:t>8 in so v okviru načrtovanih</w:t>
      </w:r>
      <w:r w:rsidRPr="00A17405">
        <w:rPr>
          <w:rFonts w:cs="Arial"/>
        </w:rPr>
        <w:t xml:space="preserve">. Odhodki za cepiva so se povečali </w:t>
      </w:r>
      <w:r w:rsidRPr="008812C7">
        <w:rPr>
          <w:rFonts w:cs="Arial"/>
        </w:rPr>
        <w:t xml:space="preserve">zaradi uvedbe cepljenja proti klopnemu </w:t>
      </w:r>
      <w:proofErr w:type="spellStart"/>
      <w:r w:rsidRPr="008812C7">
        <w:rPr>
          <w:rFonts w:cs="Arial"/>
        </w:rPr>
        <w:t>meningoencefalitisu</w:t>
      </w:r>
      <w:proofErr w:type="spellEnd"/>
      <w:r w:rsidRPr="008812C7">
        <w:rPr>
          <w:rFonts w:cs="Arial"/>
        </w:rPr>
        <w:t xml:space="preserve"> za določene skupine zavarovancev.</w:t>
      </w:r>
    </w:p>
    <w:p w14:paraId="5EE0B220" w14:textId="77777777" w:rsidR="00DE006F" w:rsidRDefault="00DE006F" w:rsidP="00DE006F">
      <w:pPr>
        <w:spacing w:line="240" w:lineRule="auto"/>
        <w:rPr>
          <w:rFonts w:cs="Arial"/>
          <w:color w:val="FF0000"/>
        </w:rPr>
      </w:pPr>
    </w:p>
    <w:p w14:paraId="2AB8BA76" w14:textId="2C15E436" w:rsidR="00C02021" w:rsidRPr="00A17405" w:rsidRDefault="00C02021" w:rsidP="00DE006F">
      <w:pPr>
        <w:spacing w:line="240" w:lineRule="auto"/>
        <w:rPr>
          <w:rFonts w:cs="Arial"/>
        </w:rPr>
      </w:pPr>
      <w:r w:rsidRPr="00A17405">
        <w:rPr>
          <w:rFonts w:cs="Arial"/>
          <w:i/>
          <w:u w:val="single"/>
        </w:rPr>
        <w:t>Odhodki za zdravljenje v tujini in iz naslova mednarodnih sporazumov</w:t>
      </w:r>
      <w:r w:rsidRPr="00A17405">
        <w:rPr>
          <w:rFonts w:cs="Arial"/>
        </w:rPr>
        <w:t xml:space="preserve"> so v letu 201</w:t>
      </w:r>
      <w:r>
        <w:rPr>
          <w:rFonts w:cs="Arial"/>
        </w:rPr>
        <w:t>9</w:t>
      </w:r>
      <w:r w:rsidRPr="00A17405">
        <w:rPr>
          <w:rFonts w:cs="Arial"/>
        </w:rPr>
        <w:t xml:space="preserve"> znašali </w:t>
      </w:r>
      <w:r>
        <w:rPr>
          <w:rFonts w:cs="Arial"/>
        </w:rPr>
        <w:t>64</w:t>
      </w:r>
      <w:r w:rsidRPr="00A17405">
        <w:rPr>
          <w:rFonts w:cs="Arial"/>
        </w:rPr>
        <w:t>,</w:t>
      </w:r>
      <w:r>
        <w:rPr>
          <w:rFonts w:cs="Arial"/>
        </w:rPr>
        <w:t>7</w:t>
      </w:r>
      <w:r w:rsidRPr="00A17405">
        <w:rPr>
          <w:rFonts w:cs="Arial"/>
        </w:rPr>
        <w:t xml:space="preserve"> milijona evrov in za </w:t>
      </w:r>
      <w:r>
        <w:rPr>
          <w:rFonts w:cs="Arial"/>
        </w:rPr>
        <w:t>6</w:t>
      </w:r>
      <w:r w:rsidRPr="00A17405">
        <w:rPr>
          <w:rFonts w:cs="Arial"/>
        </w:rPr>
        <w:t>,</w:t>
      </w:r>
      <w:r>
        <w:rPr>
          <w:rFonts w:cs="Arial"/>
        </w:rPr>
        <w:t>2</w:t>
      </w:r>
      <w:r w:rsidRPr="00A17405">
        <w:rPr>
          <w:rFonts w:cs="Arial"/>
        </w:rPr>
        <w:t xml:space="preserve"> milijona oz. </w:t>
      </w:r>
      <w:r>
        <w:rPr>
          <w:rFonts w:cs="Arial"/>
        </w:rPr>
        <w:t>10</w:t>
      </w:r>
      <w:r w:rsidRPr="00A17405">
        <w:rPr>
          <w:rFonts w:cs="Arial"/>
        </w:rPr>
        <w:t>,</w:t>
      </w:r>
      <w:r>
        <w:rPr>
          <w:rFonts w:cs="Arial"/>
        </w:rPr>
        <w:t>7</w:t>
      </w:r>
      <w:r w:rsidRPr="00A17405">
        <w:rPr>
          <w:rFonts w:cs="Arial"/>
        </w:rPr>
        <w:t xml:space="preserve"> % </w:t>
      </w:r>
      <w:r>
        <w:rPr>
          <w:rFonts w:cs="Arial"/>
        </w:rPr>
        <w:t xml:space="preserve">presegajo načrtovane. V primerjavi </w:t>
      </w:r>
      <w:r w:rsidR="00594DD2">
        <w:rPr>
          <w:rFonts w:cs="Arial"/>
        </w:rPr>
        <w:t>s</w:t>
      </w:r>
      <w:r>
        <w:rPr>
          <w:rFonts w:cs="Arial"/>
        </w:rPr>
        <w:t xml:space="preserve"> predhodnim letom so večji za 8</w:t>
      </w:r>
      <w:r w:rsidRPr="00A17405">
        <w:rPr>
          <w:rFonts w:cs="Arial"/>
        </w:rPr>
        <w:t>,</w:t>
      </w:r>
      <w:r>
        <w:rPr>
          <w:rFonts w:cs="Arial"/>
        </w:rPr>
        <w:t>4</w:t>
      </w:r>
      <w:r w:rsidRPr="00A17405">
        <w:rPr>
          <w:rFonts w:cs="Arial"/>
        </w:rPr>
        <w:t xml:space="preserve"> milijona</w:t>
      </w:r>
      <w:r>
        <w:rPr>
          <w:rFonts w:cs="Arial"/>
        </w:rPr>
        <w:t xml:space="preserve"> evrov</w:t>
      </w:r>
      <w:r w:rsidRPr="00A17405">
        <w:rPr>
          <w:rFonts w:cs="Arial"/>
        </w:rPr>
        <w:t xml:space="preserve"> oz. </w:t>
      </w:r>
      <w:r>
        <w:rPr>
          <w:rFonts w:cs="Arial"/>
        </w:rPr>
        <w:t>za 14</w:t>
      </w:r>
      <w:r w:rsidRPr="00A17405">
        <w:rPr>
          <w:rFonts w:cs="Arial"/>
        </w:rPr>
        <w:t>,</w:t>
      </w:r>
      <w:r>
        <w:rPr>
          <w:rFonts w:cs="Arial"/>
        </w:rPr>
        <w:t xml:space="preserve">8 </w:t>
      </w:r>
      <w:r w:rsidRPr="00A17405">
        <w:rPr>
          <w:rFonts w:cs="Arial"/>
        </w:rPr>
        <w:t xml:space="preserve">%. Razlogi za rast odhodkov so povečano število napotitev za zdravljenje v tujino zaradi izčrpanih možnosti zdravljenja v Sloveniji (na področju otroške srčne kirurgije, za različne vrste obsevanj, zdravljenje </w:t>
      </w:r>
      <w:proofErr w:type="spellStart"/>
      <w:r w:rsidRPr="00A17405">
        <w:rPr>
          <w:rFonts w:cs="Arial"/>
        </w:rPr>
        <w:t>limfedema</w:t>
      </w:r>
      <w:proofErr w:type="spellEnd"/>
      <w:r w:rsidRPr="00A17405">
        <w:rPr>
          <w:rFonts w:cs="Arial"/>
        </w:rPr>
        <w:t xml:space="preserve">), zviševanje cen zdravstvenih storitev v tujini  ter višji odhodki po mednarodnih sporazumih tako za slovenske kot tuje zavarovance, upoštevaje princip reciprocitete. </w:t>
      </w:r>
    </w:p>
    <w:p w14:paraId="0BD60E1F" w14:textId="33B150E9" w:rsidR="00C02021" w:rsidRDefault="00C02021" w:rsidP="00A95F75">
      <w:pPr>
        <w:pStyle w:val="Bodyleftbold"/>
        <w:spacing w:line="240" w:lineRule="auto"/>
        <w:rPr>
          <w:rFonts w:ascii="Calibri" w:hAnsi="Calibri" w:cs="Arial"/>
        </w:rPr>
      </w:pPr>
    </w:p>
    <w:p w14:paraId="2DE87927" w14:textId="77777777" w:rsidR="00C02021" w:rsidRPr="00A17405" w:rsidRDefault="00C02021" w:rsidP="00A95F75">
      <w:pPr>
        <w:pStyle w:val="Bodyleftbold"/>
        <w:spacing w:line="240" w:lineRule="auto"/>
        <w:rPr>
          <w:rFonts w:ascii="Calibri" w:hAnsi="Calibri" w:cs="Arial"/>
        </w:rPr>
      </w:pPr>
      <w:r w:rsidRPr="00A17405">
        <w:rPr>
          <w:rFonts w:ascii="Calibri" w:hAnsi="Calibri" w:cs="Arial"/>
        </w:rPr>
        <w:t>b) Odhodki za povračilo denarnih dajatev</w:t>
      </w:r>
    </w:p>
    <w:p w14:paraId="4A7CA85B" w14:textId="77777777" w:rsidR="00C02021" w:rsidRPr="00A17405" w:rsidRDefault="00C02021" w:rsidP="00A95F75">
      <w:pPr>
        <w:pStyle w:val="Telobesedila1"/>
        <w:spacing w:line="240" w:lineRule="auto"/>
        <w:rPr>
          <w:rFonts w:ascii="Calibri" w:hAnsi="Calibri" w:cs="Arial"/>
          <w:color w:val="auto"/>
        </w:rPr>
      </w:pPr>
      <w:r w:rsidRPr="00A17405">
        <w:rPr>
          <w:rFonts w:ascii="Calibri" w:hAnsi="Calibri" w:cs="Arial"/>
          <w:color w:val="auto"/>
        </w:rPr>
        <w:t>Odhodki za povračilo denarnih dajatev za pravice iz obveznega zdravstvenega zavarovan</w:t>
      </w:r>
      <w:r>
        <w:rPr>
          <w:rFonts w:ascii="Calibri" w:hAnsi="Calibri" w:cs="Arial"/>
          <w:color w:val="auto"/>
        </w:rPr>
        <w:t>ja (nadomestila, potni stroški</w:t>
      </w:r>
      <w:r w:rsidRPr="00A17405">
        <w:rPr>
          <w:rFonts w:ascii="Calibri" w:hAnsi="Calibri" w:cs="Arial"/>
          <w:color w:val="auto"/>
        </w:rPr>
        <w:t>) so realizirani v višini 3</w:t>
      </w:r>
      <w:r>
        <w:rPr>
          <w:rFonts w:ascii="Calibri" w:hAnsi="Calibri" w:cs="Arial"/>
          <w:color w:val="auto"/>
        </w:rPr>
        <w:t>83</w:t>
      </w:r>
      <w:r w:rsidRPr="00A17405">
        <w:rPr>
          <w:rFonts w:ascii="Calibri" w:hAnsi="Calibri" w:cs="Arial"/>
          <w:color w:val="auto"/>
        </w:rPr>
        <w:t>,</w:t>
      </w:r>
      <w:r>
        <w:rPr>
          <w:rFonts w:ascii="Calibri" w:hAnsi="Calibri" w:cs="Arial"/>
          <w:color w:val="auto"/>
        </w:rPr>
        <w:t>9</w:t>
      </w:r>
      <w:r w:rsidRPr="00A17405">
        <w:rPr>
          <w:rFonts w:ascii="Calibri" w:hAnsi="Calibri" w:cs="Arial"/>
          <w:color w:val="auto"/>
        </w:rPr>
        <w:t xml:space="preserve"> milijona evrov in so za </w:t>
      </w:r>
      <w:r>
        <w:rPr>
          <w:rFonts w:ascii="Calibri" w:hAnsi="Calibri" w:cs="Arial"/>
          <w:color w:val="auto"/>
        </w:rPr>
        <w:t>9</w:t>
      </w:r>
      <w:r w:rsidRPr="00A17405">
        <w:rPr>
          <w:rFonts w:ascii="Calibri" w:hAnsi="Calibri" w:cs="Arial"/>
          <w:color w:val="auto"/>
        </w:rPr>
        <w:t>,</w:t>
      </w:r>
      <w:r>
        <w:rPr>
          <w:rFonts w:ascii="Calibri" w:hAnsi="Calibri" w:cs="Arial"/>
          <w:color w:val="auto"/>
        </w:rPr>
        <w:t>6</w:t>
      </w:r>
      <w:r w:rsidRPr="00A17405">
        <w:rPr>
          <w:rFonts w:ascii="Calibri" w:hAnsi="Calibri" w:cs="Arial"/>
          <w:color w:val="auto"/>
        </w:rPr>
        <w:t xml:space="preserve"> % ali za 33,</w:t>
      </w:r>
      <w:r>
        <w:rPr>
          <w:rFonts w:ascii="Calibri" w:hAnsi="Calibri" w:cs="Arial"/>
          <w:color w:val="auto"/>
        </w:rPr>
        <w:t>5</w:t>
      </w:r>
      <w:r w:rsidRPr="00A17405">
        <w:rPr>
          <w:rFonts w:ascii="Calibri" w:hAnsi="Calibri" w:cs="Arial"/>
          <w:color w:val="auto"/>
        </w:rPr>
        <w:t xml:space="preserve"> milijona evrov večji v primerjavi z letom 201</w:t>
      </w:r>
      <w:r>
        <w:rPr>
          <w:rFonts w:ascii="Calibri" w:hAnsi="Calibri" w:cs="Arial"/>
          <w:color w:val="auto"/>
        </w:rPr>
        <w:t>8 in so v okviru načrtovanih vrednosti.</w:t>
      </w:r>
      <w:r w:rsidRPr="00A17405">
        <w:rPr>
          <w:rFonts w:ascii="Calibri" w:hAnsi="Calibri" w:cs="Arial"/>
          <w:color w:val="auto"/>
        </w:rPr>
        <w:t xml:space="preserve"> </w:t>
      </w:r>
    </w:p>
    <w:p w14:paraId="2B538712" w14:textId="77777777" w:rsidR="00C02021" w:rsidRPr="00A17405" w:rsidRDefault="00C02021" w:rsidP="00A95F75">
      <w:pPr>
        <w:spacing w:line="240" w:lineRule="auto"/>
        <w:rPr>
          <w:rFonts w:cs="Arial"/>
          <w:i/>
          <w:snapToGrid w:val="0"/>
          <w:u w:val="single"/>
        </w:rPr>
      </w:pPr>
    </w:p>
    <w:p w14:paraId="3E71997A" w14:textId="77777777" w:rsidR="00C02021" w:rsidRPr="00A17405" w:rsidRDefault="00C02021" w:rsidP="00A95F75">
      <w:pPr>
        <w:spacing w:line="240" w:lineRule="auto"/>
        <w:rPr>
          <w:rFonts w:cs="Arial"/>
          <w:snapToGrid w:val="0"/>
        </w:rPr>
      </w:pPr>
      <w:r w:rsidRPr="00A17405">
        <w:rPr>
          <w:rFonts w:cs="Arial"/>
          <w:i/>
          <w:snapToGrid w:val="0"/>
          <w:u w:val="single"/>
        </w:rPr>
        <w:t>Največji delež (99,</w:t>
      </w:r>
      <w:r>
        <w:rPr>
          <w:rFonts w:cs="Arial"/>
          <w:i/>
          <w:snapToGrid w:val="0"/>
          <w:u w:val="single"/>
        </w:rPr>
        <w:t>4</w:t>
      </w:r>
      <w:r w:rsidRPr="00A17405">
        <w:rPr>
          <w:rFonts w:cs="Arial"/>
          <w:i/>
          <w:snapToGrid w:val="0"/>
          <w:u w:val="single"/>
        </w:rPr>
        <w:t xml:space="preserve"> %) predstavljajo odhodki za nadomestila plače zaradi začasne zadržanosti od dela</w:t>
      </w:r>
      <w:r w:rsidRPr="00A17405">
        <w:rPr>
          <w:rFonts w:cs="Arial"/>
          <w:i/>
          <w:snapToGrid w:val="0"/>
        </w:rPr>
        <w:t>. V letu 201</w:t>
      </w:r>
      <w:r>
        <w:rPr>
          <w:rFonts w:cs="Arial"/>
          <w:i/>
          <w:snapToGrid w:val="0"/>
        </w:rPr>
        <w:t>9</w:t>
      </w:r>
      <w:r w:rsidRPr="00A17405">
        <w:rPr>
          <w:rFonts w:cs="Arial"/>
          <w:i/>
          <w:snapToGrid w:val="0"/>
        </w:rPr>
        <w:t xml:space="preserve"> </w:t>
      </w:r>
      <w:r w:rsidRPr="00A17405">
        <w:rPr>
          <w:rFonts w:cs="Arial"/>
          <w:snapToGrid w:val="0"/>
        </w:rPr>
        <w:t>so znašali 3</w:t>
      </w:r>
      <w:r>
        <w:rPr>
          <w:rFonts w:cs="Arial"/>
          <w:snapToGrid w:val="0"/>
        </w:rPr>
        <w:t>81</w:t>
      </w:r>
      <w:r w:rsidRPr="00A17405">
        <w:rPr>
          <w:rFonts w:cs="Arial"/>
          <w:snapToGrid w:val="0"/>
        </w:rPr>
        <w:t>,</w:t>
      </w:r>
      <w:r>
        <w:rPr>
          <w:rFonts w:cs="Arial"/>
          <w:snapToGrid w:val="0"/>
        </w:rPr>
        <w:t>5</w:t>
      </w:r>
      <w:r w:rsidRPr="00A17405">
        <w:rPr>
          <w:rFonts w:cs="Arial"/>
          <w:snapToGrid w:val="0"/>
        </w:rPr>
        <w:t xml:space="preserve"> milijona evrov in so </w:t>
      </w:r>
      <w:r>
        <w:rPr>
          <w:rFonts w:cs="Arial"/>
          <w:snapToGrid w:val="0"/>
        </w:rPr>
        <w:t xml:space="preserve">zaradi zamika plačil iz 2019 v 2020 (v znesku 7 milijonov evrov) pod načrtovanimi za 4,3 milijona evrov oz. za 1,1 %. </w:t>
      </w:r>
      <w:r w:rsidRPr="00A17405">
        <w:rPr>
          <w:rFonts w:cs="Arial"/>
          <w:snapToGrid w:val="0"/>
        </w:rPr>
        <w:t>Glede na leto 201</w:t>
      </w:r>
      <w:r>
        <w:rPr>
          <w:rFonts w:cs="Arial"/>
          <w:snapToGrid w:val="0"/>
        </w:rPr>
        <w:t>8</w:t>
      </w:r>
      <w:r w:rsidRPr="00A17405">
        <w:rPr>
          <w:rFonts w:cs="Arial"/>
          <w:snapToGrid w:val="0"/>
        </w:rPr>
        <w:t xml:space="preserve"> ti odhodki</w:t>
      </w:r>
      <w:r>
        <w:rPr>
          <w:rFonts w:cs="Arial"/>
          <w:snapToGrid w:val="0"/>
        </w:rPr>
        <w:t>, kljub zamiku plačil, še vedno</w:t>
      </w:r>
      <w:r w:rsidRPr="00A17405">
        <w:rPr>
          <w:rFonts w:cs="Arial"/>
          <w:snapToGrid w:val="0"/>
        </w:rPr>
        <w:t xml:space="preserve"> izkazujejo </w:t>
      </w:r>
      <w:r>
        <w:rPr>
          <w:rFonts w:cs="Arial"/>
          <w:snapToGrid w:val="0"/>
        </w:rPr>
        <w:t>9</w:t>
      </w:r>
      <w:r w:rsidRPr="00A17405">
        <w:rPr>
          <w:rFonts w:cs="Arial"/>
          <w:snapToGrid w:val="0"/>
        </w:rPr>
        <w:t>,</w:t>
      </w:r>
      <w:r>
        <w:rPr>
          <w:rFonts w:cs="Arial"/>
          <w:snapToGrid w:val="0"/>
        </w:rPr>
        <w:t>7</w:t>
      </w:r>
      <w:r w:rsidRPr="00A17405">
        <w:rPr>
          <w:rFonts w:cs="Arial"/>
          <w:snapToGrid w:val="0"/>
        </w:rPr>
        <w:t xml:space="preserve"> % rast oz. so večji za 33,</w:t>
      </w:r>
      <w:r>
        <w:rPr>
          <w:rFonts w:cs="Arial"/>
          <w:snapToGrid w:val="0"/>
        </w:rPr>
        <w:t>6</w:t>
      </w:r>
      <w:r w:rsidRPr="00A17405">
        <w:rPr>
          <w:rFonts w:cs="Arial"/>
          <w:snapToGrid w:val="0"/>
        </w:rPr>
        <w:t xml:space="preserve"> milijona evrov. V primerjavi s preteklim letom se je </w:t>
      </w:r>
      <w:r>
        <w:rPr>
          <w:rFonts w:cs="Arial"/>
          <w:snapToGrid w:val="0"/>
        </w:rPr>
        <w:t xml:space="preserve">po zadnje razpoložljivih podatkih </w:t>
      </w:r>
      <w:r w:rsidRPr="00A17405">
        <w:rPr>
          <w:rFonts w:cs="Arial"/>
          <w:snapToGrid w:val="0"/>
        </w:rPr>
        <w:t xml:space="preserve">povečalo tako število primerov </w:t>
      </w:r>
      <w:r w:rsidRPr="00CA0A89">
        <w:rPr>
          <w:rFonts w:cs="Arial"/>
          <w:snapToGrid w:val="0"/>
        </w:rPr>
        <w:t xml:space="preserve">(za okoli </w:t>
      </w:r>
      <w:r>
        <w:rPr>
          <w:rFonts w:cs="Arial"/>
          <w:snapToGrid w:val="0"/>
        </w:rPr>
        <w:t>9</w:t>
      </w:r>
      <w:r w:rsidRPr="00CA0A89">
        <w:rPr>
          <w:rFonts w:cs="Arial"/>
          <w:snapToGrid w:val="0"/>
        </w:rPr>
        <w:t xml:space="preserve"> %) kot </w:t>
      </w:r>
      <w:r w:rsidRPr="00A17405">
        <w:rPr>
          <w:rFonts w:cs="Arial"/>
          <w:snapToGrid w:val="0"/>
        </w:rPr>
        <w:t xml:space="preserve">tudi število dni odsotnosti v breme ZZZS </w:t>
      </w:r>
      <w:r w:rsidRPr="00CA0A89">
        <w:rPr>
          <w:rFonts w:cs="Arial"/>
          <w:snapToGrid w:val="0"/>
        </w:rPr>
        <w:t xml:space="preserve">(za okoli 5 %), </w:t>
      </w:r>
      <w:r w:rsidRPr="00A17405">
        <w:rPr>
          <w:rFonts w:cs="Arial"/>
          <w:snapToGrid w:val="0"/>
        </w:rPr>
        <w:t xml:space="preserve">na kar je vplivalo več različnih dejavnikov, predvsem povečanje števila zaposlenih, podaljševanje delovne dobe, rast plač in drugi delovni, socialni in ekonomski dejavniki. </w:t>
      </w:r>
    </w:p>
    <w:p w14:paraId="2719B24A" w14:textId="77777777" w:rsidR="00C02021" w:rsidRDefault="00C02021" w:rsidP="00A95F75">
      <w:pPr>
        <w:pStyle w:val="Bodyleftbold"/>
        <w:spacing w:line="240" w:lineRule="auto"/>
        <w:rPr>
          <w:rFonts w:ascii="Calibri" w:hAnsi="Calibri" w:cs="Arial"/>
        </w:rPr>
      </w:pPr>
    </w:p>
    <w:p w14:paraId="1FD999FA" w14:textId="77777777" w:rsidR="00C02021" w:rsidRPr="00A17405" w:rsidRDefault="00C02021" w:rsidP="00A95F75">
      <w:pPr>
        <w:pStyle w:val="Bodyleftbold"/>
        <w:spacing w:line="240" w:lineRule="auto"/>
        <w:rPr>
          <w:rFonts w:ascii="Calibri" w:hAnsi="Calibri" w:cs="Arial"/>
        </w:rPr>
      </w:pPr>
      <w:r w:rsidRPr="00A17405">
        <w:rPr>
          <w:rFonts w:ascii="Calibri" w:hAnsi="Calibri" w:cs="Arial"/>
        </w:rPr>
        <w:t>c) Odhodki za delo službe ZZZS</w:t>
      </w:r>
    </w:p>
    <w:p w14:paraId="79F4BE2B" w14:textId="7F196E4C" w:rsidR="00C02021" w:rsidRDefault="00C02021" w:rsidP="00A95F75">
      <w:pPr>
        <w:pStyle w:val="Bodyleftbold"/>
        <w:spacing w:line="240" w:lineRule="auto"/>
        <w:rPr>
          <w:rFonts w:ascii="Calibri" w:hAnsi="Calibri" w:cs="Arial"/>
          <w:b w:val="0"/>
        </w:rPr>
      </w:pPr>
      <w:r w:rsidRPr="00A17405">
        <w:rPr>
          <w:rFonts w:ascii="Calibri" w:hAnsi="Calibri" w:cs="Arial"/>
          <w:b w:val="0"/>
        </w:rPr>
        <w:t>Odhodki za delo službe ZZZS so v letu 201</w:t>
      </w:r>
      <w:r>
        <w:rPr>
          <w:rFonts w:ascii="Calibri" w:hAnsi="Calibri" w:cs="Arial"/>
          <w:b w:val="0"/>
        </w:rPr>
        <w:t>9</w:t>
      </w:r>
      <w:r w:rsidRPr="00A17405">
        <w:rPr>
          <w:rFonts w:ascii="Calibri" w:hAnsi="Calibri" w:cs="Arial"/>
          <w:b w:val="0"/>
        </w:rPr>
        <w:t xml:space="preserve"> znašali 4</w:t>
      </w:r>
      <w:r>
        <w:rPr>
          <w:rFonts w:ascii="Calibri" w:hAnsi="Calibri" w:cs="Arial"/>
          <w:b w:val="0"/>
        </w:rPr>
        <w:t>6</w:t>
      </w:r>
      <w:r w:rsidRPr="00A17405">
        <w:rPr>
          <w:rFonts w:ascii="Calibri" w:hAnsi="Calibri" w:cs="Arial"/>
          <w:b w:val="0"/>
        </w:rPr>
        <w:t>,</w:t>
      </w:r>
      <w:r>
        <w:rPr>
          <w:rFonts w:ascii="Calibri" w:hAnsi="Calibri" w:cs="Arial"/>
          <w:b w:val="0"/>
        </w:rPr>
        <w:t>5</w:t>
      </w:r>
      <w:r w:rsidRPr="00A17405">
        <w:rPr>
          <w:rFonts w:ascii="Calibri" w:hAnsi="Calibri" w:cs="Arial"/>
          <w:b w:val="0"/>
        </w:rPr>
        <w:t xml:space="preserve"> milijona evrov in so v okviru načrtovanih.</w:t>
      </w:r>
      <w:r w:rsidR="00594DD2">
        <w:rPr>
          <w:rFonts w:ascii="Calibri" w:hAnsi="Calibri" w:cs="Arial"/>
          <w:b w:val="0"/>
        </w:rPr>
        <w:t xml:space="preserve"> </w:t>
      </w:r>
      <w:r w:rsidRPr="00A17405">
        <w:rPr>
          <w:rFonts w:ascii="Calibri" w:hAnsi="Calibri" w:cs="Arial"/>
          <w:b w:val="0"/>
        </w:rPr>
        <w:t>Ti odhodki predstavljajo 1,5 % delež vseh odhodov ZZZS</w:t>
      </w:r>
      <w:r>
        <w:rPr>
          <w:rFonts w:ascii="Calibri" w:hAnsi="Calibri" w:cs="Arial"/>
          <w:b w:val="0"/>
        </w:rPr>
        <w:t>.</w:t>
      </w:r>
      <w:r w:rsidRPr="00A17405">
        <w:rPr>
          <w:rFonts w:ascii="Calibri" w:hAnsi="Calibri" w:cs="Arial"/>
          <w:b w:val="0"/>
        </w:rPr>
        <w:t xml:space="preserve"> </w:t>
      </w:r>
    </w:p>
    <w:p w14:paraId="3D307A39" w14:textId="77777777" w:rsidR="00C02021" w:rsidRPr="00A17405" w:rsidRDefault="00C02021" w:rsidP="00A95F75">
      <w:pPr>
        <w:pStyle w:val="Bodyleftbold"/>
        <w:spacing w:line="240" w:lineRule="auto"/>
        <w:rPr>
          <w:rFonts w:ascii="Calibri" w:hAnsi="Calibri" w:cs="Arial"/>
          <w:b w:val="0"/>
        </w:rPr>
      </w:pPr>
    </w:p>
    <w:p w14:paraId="07CDA744" w14:textId="77777777" w:rsidR="00C02021" w:rsidRPr="005479DB" w:rsidRDefault="00C02021" w:rsidP="00A95F75">
      <w:pPr>
        <w:pStyle w:val="Subhead1"/>
        <w:numPr>
          <w:ilvl w:val="0"/>
          <w:numId w:val="14"/>
        </w:numPr>
        <w:tabs>
          <w:tab w:val="clear" w:pos="850"/>
        </w:tabs>
        <w:rPr>
          <w:rFonts w:ascii="Calibri" w:hAnsi="Calibri" w:cs="Arial"/>
          <w:sz w:val="22"/>
          <w:szCs w:val="22"/>
        </w:rPr>
      </w:pPr>
      <w:r w:rsidRPr="005479DB">
        <w:rPr>
          <w:rFonts w:ascii="Calibri" w:hAnsi="Calibri" w:cs="Arial"/>
          <w:sz w:val="22"/>
          <w:szCs w:val="22"/>
        </w:rPr>
        <w:t xml:space="preserve">Zaključne ugotovitve </w:t>
      </w:r>
    </w:p>
    <w:p w14:paraId="779684E9" w14:textId="1FD99963" w:rsidR="00C02021" w:rsidRDefault="00C02021" w:rsidP="00A95F75">
      <w:pPr>
        <w:spacing w:line="240" w:lineRule="auto"/>
        <w:rPr>
          <w:rFonts w:cs="Arial"/>
        </w:rPr>
      </w:pPr>
      <w:r>
        <w:rPr>
          <w:rFonts w:cs="Arial"/>
        </w:rPr>
        <w:t>ZZZS je leto 2019 zaključil s presežkom prihodkov nad odhodki v višini 50,5 milijona evrov in oblikovanimi rezervami v višini 16,8 milijona evrov, kar je odraz večjih prihodkov in manjših odhodkov zaradi omejene porabe po Odloku, hkrati pa je ZZZS moral prenesti v plačilo zapadle obveznosti iz leta 2019 v leto 2020</w:t>
      </w:r>
      <w:r w:rsidR="00594DD2">
        <w:rPr>
          <w:rFonts w:cs="Arial"/>
        </w:rPr>
        <w:t xml:space="preserve"> v višini 63 milijonov evrov</w:t>
      </w:r>
      <w:r>
        <w:rPr>
          <w:rFonts w:cs="Arial"/>
        </w:rPr>
        <w:t xml:space="preserve">.  </w:t>
      </w:r>
    </w:p>
    <w:p w14:paraId="6475DB19" w14:textId="77777777" w:rsidR="00C02021" w:rsidRDefault="00C02021" w:rsidP="00A95F75">
      <w:pPr>
        <w:spacing w:line="240" w:lineRule="auto"/>
        <w:rPr>
          <w:rFonts w:cs="Arial"/>
        </w:rPr>
      </w:pPr>
    </w:p>
    <w:p w14:paraId="1863430C" w14:textId="42378EC1" w:rsidR="00C02021" w:rsidRPr="00344E97" w:rsidRDefault="00C02021" w:rsidP="00A95F75">
      <w:pPr>
        <w:spacing w:line="240" w:lineRule="auto"/>
        <w:rPr>
          <w:rFonts w:cs="Arial"/>
        </w:rPr>
      </w:pPr>
      <w:r w:rsidRPr="009964CC">
        <w:rPr>
          <w:rFonts w:cs="Arial"/>
        </w:rPr>
        <w:lastRenderedPageBreak/>
        <w:t xml:space="preserve">Zaradi </w:t>
      </w:r>
      <w:r>
        <w:rPr>
          <w:rFonts w:cs="Arial"/>
        </w:rPr>
        <w:t xml:space="preserve">omejene porabe in večjih obveznosti od določenih z Odlokom, </w:t>
      </w:r>
      <w:r w:rsidRPr="009964CC">
        <w:rPr>
          <w:rFonts w:cs="Arial"/>
        </w:rPr>
        <w:t>so bili pogoji finančnega poslovanja ZZZS ob koncu leta 2019 oteženi</w:t>
      </w:r>
      <w:r>
        <w:rPr>
          <w:rFonts w:cs="Arial"/>
        </w:rPr>
        <w:t xml:space="preserve">, hkrati pa so zaradi prenosa zapadlih obveznosti iz leta 2019 v leto 2020 obremenjeni že odhodki leta 2020. Zato </w:t>
      </w:r>
      <w:r w:rsidR="00594DD2" w:rsidRPr="00AB7573">
        <w:rPr>
          <w:rFonts w:cs="Arial"/>
          <w:b/>
        </w:rPr>
        <w:t xml:space="preserve">ZZZS </w:t>
      </w:r>
      <w:r w:rsidRPr="00AB7573">
        <w:rPr>
          <w:rFonts w:cs="Arial"/>
          <w:b/>
        </w:rPr>
        <w:t>pričakuje, da bosta Vlada RS in Državni zbor RS čimprej omogočila spremembo Odloka za leto 2020 ter z zvišanjem dovoljene porabe za zdravstveno blagajno za leto 2020 preprečila tveganje, da bi moral ZZZS tudi v letu 2020 prenašati del obveznosti v leto 2021.</w:t>
      </w:r>
    </w:p>
    <w:p w14:paraId="49468D9A" w14:textId="77777777" w:rsidR="00594DD2" w:rsidRDefault="00594DD2" w:rsidP="00A95F75">
      <w:pPr>
        <w:spacing w:line="240" w:lineRule="auto"/>
        <w:rPr>
          <w:rFonts w:cs="Calibri"/>
          <w:color w:val="000000"/>
          <w:lang w:eastAsia="sl-SI"/>
        </w:rPr>
      </w:pPr>
    </w:p>
    <w:p w14:paraId="22AE6666" w14:textId="01766C05" w:rsidR="001E438A" w:rsidRPr="001E438A" w:rsidRDefault="001E438A" w:rsidP="00A95F75">
      <w:pPr>
        <w:spacing w:line="240" w:lineRule="auto"/>
        <w:rPr>
          <w:rFonts w:asciiTheme="minorHAnsi" w:hAnsiTheme="minorHAnsi" w:cstheme="minorHAnsi"/>
          <w:color w:val="000000"/>
          <w:lang w:eastAsia="sl-SI"/>
        </w:rPr>
      </w:pPr>
      <w:r w:rsidRPr="001E438A">
        <w:rPr>
          <w:rFonts w:asciiTheme="minorHAnsi" w:hAnsiTheme="minorHAnsi" w:cstheme="minorHAnsi"/>
          <w:color w:val="000000"/>
          <w:lang w:eastAsia="sl-SI"/>
        </w:rPr>
        <w:t>Ker bodo pogoji finančnega poslovanja ZZZS tudi v naslednjem letu 2020</w:t>
      </w:r>
      <w:r w:rsidR="00A95F75">
        <w:rPr>
          <w:rFonts w:asciiTheme="minorHAnsi" w:hAnsiTheme="minorHAnsi" w:cstheme="minorHAnsi"/>
          <w:color w:val="000000"/>
          <w:lang w:eastAsia="sl-SI"/>
        </w:rPr>
        <w:t xml:space="preserve"> </w:t>
      </w:r>
      <w:r w:rsidRPr="001E438A">
        <w:rPr>
          <w:rFonts w:asciiTheme="minorHAnsi" w:hAnsiTheme="minorHAnsi" w:cstheme="minorHAnsi"/>
          <w:color w:val="000000"/>
          <w:lang w:eastAsia="sl-SI"/>
        </w:rPr>
        <w:t xml:space="preserve">zahtevni, so člani Skupščine ZZZS </w:t>
      </w:r>
      <w:r w:rsidR="00A95F75">
        <w:rPr>
          <w:rFonts w:asciiTheme="minorHAnsi" w:hAnsiTheme="minorHAnsi" w:cstheme="minorHAnsi"/>
          <w:color w:val="000000"/>
          <w:lang w:eastAsia="sl-SI"/>
        </w:rPr>
        <w:t xml:space="preserve">pred kratkim </w:t>
      </w:r>
      <w:r w:rsidRPr="001E438A">
        <w:rPr>
          <w:rFonts w:asciiTheme="minorHAnsi" w:hAnsiTheme="minorHAnsi" w:cstheme="minorHAnsi"/>
          <w:color w:val="000000"/>
          <w:lang w:eastAsia="sl-SI"/>
        </w:rPr>
        <w:t xml:space="preserve">ocenili, da dodatnih finančnih sredstev za širjenje obsega programov zdravstvenih storitev v letu 2020 ni zadosti. Zato </w:t>
      </w:r>
      <w:r w:rsidRPr="001E438A">
        <w:rPr>
          <w:rFonts w:asciiTheme="minorHAnsi" w:hAnsiTheme="minorHAnsi" w:cstheme="minorHAnsi"/>
          <w:b/>
          <w:color w:val="000000"/>
          <w:lang w:eastAsia="sl-SI"/>
        </w:rPr>
        <w:t xml:space="preserve">je Skupščina ZZZS ob obravnavi Finančnega načrta ZZZS za leto 2020 </w:t>
      </w:r>
      <w:r w:rsidR="00A95F75">
        <w:rPr>
          <w:rFonts w:asciiTheme="minorHAnsi" w:hAnsiTheme="minorHAnsi" w:cstheme="minorHAnsi"/>
          <w:b/>
          <w:color w:val="000000"/>
          <w:lang w:eastAsia="sl-SI"/>
        </w:rPr>
        <w:t xml:space="preserve">in za leto 2021 </w:t>
      </w:r>
      <w:r w:rsidRPr="001E438A">
        <w:rPr>
          <w:rFonts w:asciiTheme="minorHAnsi" w:hAnsiTheme="minorHAnsi" w:cstheme="minorHAnsi"/>
          <w:b/>
          <w:color w:val="000000"/>
          <w:lang w:eastAsia="sl-SI"/>
        </w:rPr>
        <w:t>naslovila na Vlado RS zahtevo, s katero bi 30 milijonov evrov sredstev iz naslova terciarja I</w:t>
      </w:r>
      <w:r w:rsidRPr="001E438A">
        <w:rPr>
          <w:rFonts w:asciiTheme="minorHAnsi" w:hAnsiTheme="minorHAnsi" w:cstheme="minorHAnsi"/>
          <w:color w:val="000000"/>
          <w:lang w:eastAsia="sl-SI"/>
        </w:rPr>
        <w:t xml:space="preserve"> (izobraževalna in raziskovalna dejavnost klinik in inštitutov v zdravstvu) </w:t>
      </w:r>
      <w:r w:rsidRPr="001E438A">
        <w:rPr>
          <w:rFonts w:asciiTheme="minorHAnsi" w:hAnsiTheme="minorHAnsi" w:cstheme="minorHAnsi"/>
          <w:b/>
          <w:color w:val="000000"/>
          <w:lang w:eastAsia="sl-SI"/>
        </w:rPr>
        <w:t>prenesli v financiranje iz ZZZS na državni proračun, tako sproščena sredstva ZZZS pa bi se lahko namenila tudi za širitve programov zdravstvenih storitev za skrajševanje čakalnih dob</w:t>
      </w:r>
      <w:r w:rsidR="00A95F75">
        <w:rPr>
          <w:rFonts w:asciiTheme="minorHAnsi" w:hAnsiTheme="minorHAnsi" w:cstheme="minorHAnsi"/>
          <w:color w:val="000000"/>
          <w:lang w:eastAsia="sl-SI"/>
        </w:rPr>
        <w:t xml:space="preserve">. </w:t>
      </w:r>
      <w:r w:rsidRPr="001E438A">
        <w:rPr>
          <w:rFonts w:asciiTheme="minorHAnsi" w:hAnsiTheme="minorHAnsi" w:cstheme="minorHAnsi"/>
          <w:color w:val="000000"/>
          <w:lang w:eastAsia="sl-SI"/>
        </w:rPr>
        <w:t xml:space="preserve"> </w:t>
      </w:r>
    </w:p>
    <w:p w14:paraId="179B12DA" w14:textId="77777777" w:rsidR="001E438A" w:rsidRPr="001E438A" w:rsidRDefault="001E438A" w:rsidP="00A95F75">
      <w:pPr>
        <w:tabs>
          <w:tab w:val="clear" w:pos="5670"/>
        </w:tabs>
        <w:autoSpaceDE w:val="0"/>
        <w:autoSpaceDN w:val="0"/>
        <w:adjustRightInd w:val="0"/>
        <w:spacing w:line="240" w:lineRule="auto"/>
        <w:rPr>
          <w:rFonts w:asciiTheme="minorHAnsi" w:hAnsiTheme="minorHAnsi" w:cstheme="minorHAnsi"/>
          <w:color w:val="000000"/>
          <w:lang w:eastAsia="sl-SI"/>
        </w:rPr>
      </w:pPr>
    </w:p>
    <w:p w14:paraId="50D62A9B" w14:textId="6A496EC3" w:rsidR="001B4A2E" w:rsidRPr="005E6A8B" w:rsidRDefault="007C4C18" w:rsidP="00A95F75">
      <w:pPr>
        <w:tabs>
          <w:tab w:val="clear" w:pos="5670"/>
        </w:tabs>
        <w:spacing w:line="240" w:lineRule="auto"/>
        <w:jc w:val="left"/>
        <w:rPr>
          <w:rFonts w:asciiTheme="minorHAnsi" w:hAnsiTheme="minorHAnsi" w:cstheme="minorHAnsi"/>
          <w:color w:val="000000"/>
          <w:lang w:eastAsia="sl-SI"/>
        </w:rPr>
      </w:pPr>
      <w:r>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t xml:space="preserve">         </w:t>
      </w:r>
      <w:r w:rsidR="001B4A2E" w:rsidRPr="00E505C7">
        <w:rPr>
          <w:rFonts w:asciiTheme="minorHAnsi" w:hAnsiTheme="minorHAnsi" w:cstheme="minorHAnsi"/>
          <w:bCs/>
          <w:color w:val="000000"/>
        </w:rPr>
        <w:t xml:space="preserve">ZAVOD ZA ZDRAVSTVENO </w:t>
      </w:r>
    </w:p>
    <w:p w14:paraId="4D1FA46B" w14:textId="0188B4CE" w:rsidR="00B500C0" w:rsidRPr="00A95F75" w:rsidRDefault="005E6A8B" w:rsidP="00A95F75">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sectPr w:rsidR="00B500C0" w:rsidRPr="00A95F75" w:rsidSect="00EB67D2">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75A0" w14:textId="77777777" w:rsidR="00430CC1" w:rsidRDefault="00430C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 w:id="1">
    <w:p w14:paraId="317BD69F" w14:textId="77777777" w:rsidR="00C02021" w:rsidRPr="00BA01F9" w:rsidRDefault="00C02021" w:rsidP="00C02021">
      <w:pPr>
        <w:pStyle w:val="Sprotnaopomba-besedilo"/>
        <w:jc w:val="both"/>
        <w:rPr>
          <w:rFonts w:asciiTheme="minorHAnsi" w:hAnsiTheme="minorHAnsi"/>
          <w:sz w:val="18"/>
          <w:szCs w:val="18"/>
          <w:lang w:val="sl-SI"/>
        </w:rPr>
      </w:pPr>
      <w:r w:rsidRPr="00BA01F9">
        <w:rPr>
          <w:rStyle w:val="Sprotnaopomba-sklic"/>
          <w:rFonts w:asciiTheme="minorHAnsi" w:hAnsiTheme="minorHAnsi"/>
          <w:sz w:val="18"/>
          <w:szCs w:val="18"/>
        </w:rPr>
        <w:footnoteRef/>
      </w:r>
      <w:r w:rsidRPr="00BA01F9">
        <w:rPr>
          <w:rFonts w:asciiTheme="minorHAnsi" w:hAnsiTheme="minorHAnsi"/>
          <w:sz w:val="18"/>
          <w:szCs w:val="18"/>
        </w:rPr>
        <w:t xml:space="preserve"> </w:t>
      </w:r>
      <w:r w:rsidRPr="00BA01F9">
        <w:rPr>
          <w:rFonts w:asciiTheme="minorHAnsi" w:hAnsiTheme="minorHAnsi"/>
          <w:sz w:val="18"/>
          <w:szCs w:val="18"/>
          <w:lang w:val="sl-SI"/>
        </w:rPr>
        <w:t>ZZZS lahko posluje le v okviru največjega obsega izdatkov določenega za zdravstveno blagajno, po Odloku o okviru za pripravo proračunov sektorja država</w:t>
      </w:r>
      <w:r>
        <w:rPr>
          <w:rFonts w:asciiTheme="minorHAnsi" w:hAnsiTheme="minorHAnsi"/>
          <w:sz w:val="18"/>
          <w:szCs w:val="18"/>
          <w:lang w:val="sl-SI"/>
        </w:rPr>
        <w:t>, ki ga določi Državni zbor RS</w:t>
      </w:r>
      <w:r w:rsidRPr="00BA01F9">
        <w:rPr>
          <w:rFonts w:asciiTheme="minorHAnsi" w:hAnsiTheme="minorHAnsi"/>
          <w:sz w:val="18"/>
          <w:szCs w:val="18"/>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CEB1" w14:textId="77777777" w:rsidR="00430CC1" w:rsidRDefault="00430C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A1F1" w14:textId="77777777" w:rsidR="00430CC1" w:rsidRDefault="00430CC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2"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3"/>
  </w:num>
  <w:num w:numId="11">
    <w:abstractNumId w:val="8"/>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451C8"/>
    <w:rsid w:val="000659AB"/>
    <w:rsid w:val="00072138"/>
    <w:rsid w:val="000A441F"/>
    <w:rsid w:val="000D60FE"/>
    <w:rsid w:val="000E358F"/>
    <w:rsid w:val="000F0656"/>
    <w:rsid w:val="0014459F"/>
    <w:rsid w:val="00171896"/>
    <w:rsid w:val="001A2413"/>
    <w:rsid w:val="001B4A2E"/>
    <w:rsid w:val="001C2189"/>
    <w:rsid w:val="001D7724"/>
    <w:rsid w:val="001E28AC"/>
    <w:rsid w:val="001E438A"/>
    <w:rsid w:val="001F51E9"/>
    <w:rsid w:val="00227A5F"/>
    <w:rsid w:val="0027501D"/>
    <w:rsid w:val="002B1629"/>
    <w:rsid w:val="002D59C9"/>
    <w:rsid w:val="002E1968"/>
    <w:rsid w:val="002F28F6"/>
    <w:rsid w:val="0038099E"/>
    <w:rsid w:val="00390C85"/>
    <w:rsid w:val="00394D62"/>
    <w:rsid w:val="003A6F9A"/>
    <w:rsid w:val="003B5FFF"/>
    <w:rsid w:val="003D43C4"/>
    <w:rsid w:val="003E3CDC"/>
    <w:rsid w:val="00405263"/>
    <w:rsid w:val="00430CC1"/>
    <w:rsid w:val="0045154F"/>
    <w:rsid w:val="004D0094"/>
    <w:rsid w:val="004F30B9"/>
    <w:rsid w:val="004F7646"/>
    <w:rsid w:val="00512473"/>
    <w:rsid w:val="005163D7"/>
    <w:rsid w:val="00565045"/>
    <w:rsid w:val="00593F82"/>
    <w:rsid w:val="00594DD2"/>
    <w:rsid w:val="0059766B"/>
    <w:rsid w:val="005C199C"/>
    <w:rsid w:val="005D1EDF"/>
    <w:rsid w:val="005E6A8B"/>
    <w:rsid w:val="00607585"/>
    <w:rsid w:val="00614ACE"/>
    <w:rsid w:val="0062055D"/>
    <w:rsid w:val="0062099F"/>
    <w:rsid w:val="0062282A"/>
    <w:rsid w:val="00624B4B"/>
    <w:rsid w:val="006261CF"/>
    <w:rsid w:val="00635D42"/>
    <w:rsid w:val="00692020"/>
    <w:rsid w:val="00694EC3"/>
    <w:rsid w:val="006B28F6"/>
    <w:rsid w:val="007230BA"/>
    <w:rsid w:val="007311DE"/>
    <w:rsid w:val="00733719"/>
    <w:rsid w:val="007529CA"/>
    <w:rsid w:val="007568F4"/>
    <w:rsid w:val="0078584A"/>
    <w:rsid w:val="007A3BE4"/>
    <w:rsid w:val="007A6AE9"/>
    <w:rsid w:val="007B6600"/>
    <w:rsid w:val="007C4C18"/>
    <w:rsid w:val="007E5D20"/>
    <w:rsid w:val="00842C07"/>
    <w:rsid w:val="00850857"/>
    <w:rsid w:val="00856E9D"/>
    <w:rsid w:val="008F3F8F"/>
    <w:rsid w:val="008F4AC8"/>
    <w:rsid w:val="00915A1F"/>
    <w:rsid w:val="00921764"/>
    <w:rsid w:val="00945904"/>
    <w:rsid w:val="00947019"/>
    <w:rsid w:val="009636B2"/>
    <w:rsid w:val="00970C05"/>
    <w:rsid w:val="00975D36"/>
    <w:rsid w:val="00990427"/>
    <w:rsid w:val="00992187"/>
    <w:rsid w:val="009C248B"/>
    <w:rsid w:val="009F131F"/>
    <w:rsid w:val="009F5A6E"/>
    <w:rsid w:val="009F7970"/>
    <w:rsid w:val="00A06088"/>
    <w:rsid w:val="00A84C2D"/>
    <w:rsid w:val="00A95F75"/>
    <w:rsid w:val="00AB7573"/>
    <w:rsid w:val="00AB7F71"/>
    <w:rsid w:val="00AC2D1F"/>
    <w:rsid w:val="00AD6921"/>
    <w:rsid w:val="00AD77F5"/>
    <w:rsid w:val="00AE7CA5"/>
    <w:rsid w:val="00B41A74"/>
    <w:rsid w:val="00B500C0"/>
    <w:rsid w:val="00B7573D"/>
    <w:rsid w:val="00BD4484"/>
    <w:rsid w:val="00BF55B1"/>
    <w:rsid w:val="00C02021"/>
    <w:rsid w:val="00C06442"/>
    <w:rsid w:val="00C46D94"/>
    <w:rsid w:val="00C55A0E"/>
    <w:rsid w:val="00C66F41"/>
    <w:rsid w:val="00C71901"/>
    <w:rsid w:val="00C77A38"/>
    <w:rsid w:val="00CA583C"/>
    <w:rsid w:val="00CB4E33"/>
    <w:rsid w:val="00CC1590"/>
    <w:rsid w:val="00CD4C02"/>
    <w:rsid w:val="00CE24E4"/>
    <w:rsid w:val="00DA2337"/>
    <w:rsid w:val="00DB14AC"/>
    <w:rsid w:val="00DD168B"/>
    <w:rsid w:val="00DE006F"/>
    <w:rsid w:val="00DE4228"/>
    <w:rsid w:val="00DF1130"/>
    <w:rsid w:val="00E17973"/>
    <w:rsid w:val="00E53DBC"/>
    <w:rsid w:val="00E70D90"/>
    <w:rsid w:val="00E84360"/>
    <w:rsid w:val="00E94874"/>
    <w:rsid w:val="00EA172B"/>
    <w:rsid w:val="00EA6A40"/>
    <w:rsid w:val="00EB67D2"/>
    <w:rsid w:val="00EC46ED"/>
    <w:rsid w:val="00ED2B37"/>
    <w:rsid w:val="00EE7738"/>
    <w:rsid w:val="00F200CB"/>
    <w:rsid w:val="00F20F75"/>
    <w:rsid w:val="00F6421A"/>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F9E1-326B-4E65-9449-C262EA8B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2115</Words>
  <Characters>12057</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14144</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4</cp:revision>
  <cp:lastPrinted>2020-01-17T10:00:00Z</cp:lastPrinted>
  <dcterms:created xsi:type="dcterms:W3CDTF">2020-01-17T10:00:00Z</dcterms:created>
  <dcterms:modified xsi:type="dcterms:W3CDTF">2020-02-20T10:30:00Z</dcterms:modified>
</cp:coreProperties>
</file>