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1E1" w:rsidRPr="005121E1" w:rsidRDefault="005121E1" w:rsidP="005121E1">
      <w:pPr>
        <w:pStyle w:val="Telobesedila1"/>
        <w:rPr>
          <w:rFonts w:ascii="Calibri" w:hAnsi="Calibri" w:cs="Arial"/>
        </w:rPr>
      </w:pPr>
      <w:r w:rsidRPr="005121E1">
        <w:rPr>
          <w:rFonts w:ascii="Calibri" w:hAnsi="Calibri" w:cs="Arial"/>
        </w:rPr>
        <w:t>GRADIVO ZA NOVINARJE</w:t>
      </w:r>
    </w:p>
    <w:p w:rsidR="005121E1" w:rsidRPr="005121E1" w:rsidRDefault="005121E1" w:rsidP="005121E1">
      <w:pPr>
        <w:pStyle w:val="Telobesedila1"/>
        <w:rPr>
          <w:rFonts w:ascii="Calibri" w:hAnsi="Calibri" w:cs="Arial"/>
        </w:rPr>
      </w:pPr>
      <w:r w:rsidRPr="005121E1">
        <w:rPr>
          <w:rFonts w:ascii="Calibri" w:hAnsi="Calibri" w:cs="Arial"/>
        </w:rPr>
        <w:t>Ljubljana, 12.10. 2018</w:t>
      </w:r>
    </w:p>
    <w:p w:rsidR="005121E1" w:rsidRPr="005121E1" w:rsidRDefault="005121E1" w:rsidP="005121E1">
      <w:pPr>
        <w:pStyle w:val="Telobesedila1"/>
        <w:rPr>
          <w:rFonts w:ascii="Calibri" w:hAnsi="Calibri" w:cs="Arial"/>
        </w:rPr>
      </w:pPr>
      <w:r w:rsidRPr="005121E1">
        <w:rPr>
          <w:rFonts w:ascii="Calibri" w:hAnsi="Calibri" w:cs="Arial"/>
        </w:rPr>
        <w:t>PR-ZZZS-8/2018</w:t>
      </w:r>
    </w:p>
    <w:p w:rsidR="005121E1" w:rsidRPr="00CE5335" w:rsidRDefault="005121E1" w:rsidP="005121E1">
      <w:pPr>
        <w:pStyle w:val="Telobesedila"/>
        <w:rPr>
          <w:rFonts w:ascii="Calibri" w:hAnsi="Calibri" w:cs="Arial"/>
          <w:b w:val="0"/>
          <w:sz w:val="24"/>
          <w:szCs w:val="24"/>
        </w:rPr>
      </w:pPr>
    </w:p>
    <w:p w:rsidR="005121E1" w:rsidRPr="00CE5335" w:rsidRDefault="005121E1" w:rsidP="005121E1">
      <w:pPr>
        <w:pStyle w:val="Telobesedila"/>
        <w:rPr>
          <w:rFonts w:ascii="Calibri" w:hAnsi="Calibri" w:cs="Arial"/>
          <w:b w:val="0"/>
          <w:sz w:val="24"/>
          <w:szCs w:val="24"/>
        </w:rPr>
      </w:pPr>
    </w:p>
    <w:p w:rsidR="005121E1" w:rsidRDefault="005121E1" w:rsidP="005121E1">
      <w:pPr>
        <w:autoSpaceDE w:val="0"/>
        <w:autoSpaceDN w:val="0"/>
        <w:adjustRightInd w:val="0"/>
        <w:spacing w:line="240" w:lineRule="auto"/>
        <w:jc w:val="center"/>
        <w:rPr>
          <w:rFonts w:cs="Arial"/>
          <w:b/>
          <w:bCs/>
          <w:color w:val="000000"/>
          <w:sz w:val="28"/>
          <w:szCs w:val="28"/>
        </w:rPr>
      </w:pPr>
      <w:r w:rsidRPr="00CE5335">
        <w:rPr>
          <w:rFonts w:cs="Arial"/>
          <w:b/>
          <w:bCs/>
          <w:color w:val="000000"/>
          <w:sz w:val="28"/>
          <w:szCs w:val="28"/>
        </w:rPr>
        <w:t>Nov zdravstveni program celo</w:t>
      </w:r>
      <w:r>
        <w:rPr>
          <w:rFonts w:cs="Arial"/>
          <w:b/>
          <w:bCs/>
          <w:color w:val="000000"/>
          <w:sz w:val="28"/>
          <w:szCs w:val="28"/>
        </w:rPr>
        <w:t xml:space="preserve">vite </w:t>
      </w:r>
      <w:r w:rsidRPr="00CE5335">
        <w:rPr>
          <w:rFonts w:cs="Arial"/>
          <w:b/>
          <w:bCs/>
          <w:color w:val="000000"/>
          <w:sz w:val="28"/>
          <w:szCs w:val="28"/>
        </w:rPr>
        <w:t xml:space="preserve">rehabilitacije slepih in slabovidnih </w:t>
      </w:r>
    </w:p>
    <w:p w:rsidR="005121E1" w:rsidRDefault="005121E1" w:rsidP="005121E1">
      <w:pPr>
        <w:autoSpaceDE w:val="0"/>
        <w:autoSpaceDN w:val="0"/>
        <w:adjustRightInd w:val="0"/>
        <w:spacing w:line="240" w:lineRule="auto"/>
        <w:jc w:val="center"/>
        <w:rPr>
          <w:rFonts w:cs="Arial"/>
          <w:b/>
          <w:bCs/>
          <w:color w:val="000000"/>
          <w:sz w:val="28"/>
          <w:szCs w:val="28"/>
        </w:rPr>
      </w:pPr>
      <w:r w:rsidRPr="00CE5335">
        <w:rPr>
          <w:rFonts w:cs="Arial"/>
          <w:b/>
          <w:bCs/>
          <w:color w:val="000000"/>
          <w:sz w:val="28"/>
          <w:szCs w:val="28"/>
        </w:rPr>
        <w:t>v UKC Ljubljana od leta 201</w:t>
      </w:r>
      <w:r w:rsidR="00741559">
        <w:rPr>
          <w:rFonts w:cs="Arial"/>
          <w:b/>
          <w:bCs/>
          <w:color w:val="000000"/>
          <w:sz w:val="28"/>
          <w:szCs w:val="28"/>
        </w:rPr>
        <w:t>7</w:t>
      </w:r>
      <w:bookmarkStart w:id="0" w:name="_GoBack"/>
      <w:bookmarkEnd w:id="0"/>
      <w:r w:rsidRPr="00CE5335">
        <w:rPr>
          <w:rFonts w:cs="Arial"/>
          <w:b/>
          <w:bCs/>
          <w:color w:val="000000"/>
          <w:sz w:val="28"/>
          <w:szCs w:val="28"/>
        </w:rPr>
        <w:t xml:space="preserve"> dalje</w:t>
      </w:r>
    </w:p>
    <w:p w:rsidR="005121E1" w:rsidRPr="005121E1" w:rsidRDefault="005121E1" w:rsidP="005121E1">
      <w:pPr>
        <w:pStyle w:val="Odstavek"/>
        <w:ind w:firstLine="0"/>
        <w:rPr>
          <w:rFonts w:ascii="Calibri" w:hAnsi="Calibri" w:cs="Arial"/>
          <w:bCs/>
          <w:color w:val="000000"/>
          <w:lang w:val="sl-SI"/>
        </w:rPr>
      </w:pPr>
      <w:r w:rsidRPr="005121E1">
        <w:rPr>
          <w:rFonts w:ascii="Calibri" w:hAnsi="Calibri" w:cs="Arial"/>
        </w:rPr>
        <w:t xml:space="preserve">Z obveznim </w:t>
      </w:r>
      <w:r w:rsidRPr="005121E1">
        <w:rPr>
          <w:rFonts w:ascii="Calibri" w:hAnsi="Calibri" w:cs="Arial"/>
          <w:lang w:val="sl-SI"/>
        </w:rPr>
        <w:t xml:space="preserve">zdravstvenim </w:t>
      </w:r>
      <w:r w:rsidRPr="005121E1">
        <w:rPr>
          <w:rFonts w:ascii="Calibri" w:hAnsi="Calibri" w:cs="Arial"/>
        </w:rPr>
        <w:t xml:space="preserve">zavarovanjem je zavarovanim osebam </w:t>
      </w:r>
      <w:r w:rsidRPr="005121E1">
        <w:rPr>
          <w:rFonts w:ascii="Calibri" w:hAnsi="Calibri" w:cs="Arial"/>
          <w:lang w:val="sl-SI"/>
        </w:rPr>
        <w:t xml:space="preserve">v celoti </w:t>
      </w:r>
      <w:r w:rsidRPr="005121E1">
        <w:rPr>
          <w:rFonts w:ascii="Calibri" w:hAnsi="Calibri" w:cs="Arial"/>
        </w:rPr>
        <w:t>zagotovljeno plačilo za celovit</w:t>
      </w:r>
      <w:r w:rsidRPr="005121E1">
        <w:rPr>
          <w:rFonts w:ascii="Calibri" w:hAnsi="Calibri" w:cs="Arial"/>
          <w:lang w:val="sl-SI"/>
        </w:rPr>
        <w:t>o</w:t>
      </w:r>
      <w:r w:rsidRPr="005121E1">
        <w:rPr>
          <w:rFonts w:ascii="Calibri" w:hAnsi="Calibri" w:cs="Arial"/>
        </w:rPr>
        <w:t xml:space="preserve"> obravnav</w:t>
      </w:r>
      <w:r w:rsidRPr="005121E1">
        <w:rPr>
          <w:rFonts w:ascii="Calibri" w:hAnsi="Calibri" w:cs="Arial"/>
          <w:lang w:val="sl-SI"/>
        </w:rPr>
        <w:t>o</w:t>
      </w:r>
      <w:r w:rsidRPr="005121E1">
        <w:rPr>
          <w:rFonts w:ascii="Calibri" w:hAnsi="Calibri" w:cs="Arial"/>
        </w:rPr>
        <w:t xml:space="preserve"> z zdravljenjem in rehabilitacijo slepote in slabovidnosti v skladu z veljavno klasifikacijo Svetovne zdravstvene organizacije</w:t>
      </w:r>
      <w:r w:rsidRPr="005121E1">
        <w:rPr>
          <w:rFonts w:ascii="Calibri" w:hAnsi="Calibri" w:cs="Arial"/>
          <w:lang w:val="sl-SI"/>
        </w:rPr>
        <w:t xml:space="preserve">. Strokovne podlage za </w:t>
      </w:r>
      <w:r w:rsidRPr="005121E1">
        <w:rPr>
          <w:rFonts w:ascii="Calibri" w:hAnsi="Calibri" w:cs="Arial"/>
          <w:bCs/>
          <w:color w:val="000000"/>
        </w:rPr>
        <w:t>program celostne rehabilitacije slepih in slabovidnih</w:t>
      </w:r>
      <w:r w:rsidRPr="005121E1">
        <w:rPr>
          <w:rFonts w:ascii="Calibri" w:hAnsi="Calibri" w:cs="Arial"/>
          <w:bCs/>
          <w:color w:val="000000"/>
          <w:lang w:val="sl-SI"/>
        </w:rPr>
        <w:t xml:space="preserve"> je potrdil Razširjeni strokovni kolegij za oftalmologijo leta 2009. </w:t>
      </w:r>
    </w:p>
    <w:p w:rsidR="005121E1" w:rsidRPr="005121E1" w:rsidRDefault="005121E1" w:rsidP="005121E1">
      <w:pPr>
        <w:autoSpaceDE w:val="0"/>
        <w:autoSpaceDN w:val="0"/>
        <w:adjustRightInd w:val="0"/>
        <w:spacing w:line="240" w:lineRule="auto"/>
        <w:rPr>
          <w:rFonts w:cs="Arial"/>
        </w:rPr>
      </w:pPr>
    </w:p>
    <w:p w:rsidR="005121E1" w:rsidRPr="005121E1" w:rsidRDefault="005121E1" w:rsidP="005121E1">
      <w:pPr>
        <w:autoSpaceDE w:val="0"/>
        <w:autoSpaceDN w:val="0"/>
        <w:adjustRightInd w:val="0"/>
        <w:spacing w:line="240" w:lineRule="auto"/>
        <w:rPr>
          <w:rFonts w:cs="Arial"/>
          <w:b/>
        </w:rPr>
      </w:pPr>
      <w:r w:rsidRPr="005121E1">
        <w:rPr>
          <w:rFonts w:cs="Arial"/>
        </w:rPr>
        <w:t xml:space="preserve">Na tej podlagi so se partnerji v zdravstvu v okviru dogovarjanj za aneks št. 1 k Splošnemu dogovoru za pogodbeno leto 2016 na pobudo Ministrstva za zdravje in Zavoda za zdravstveno zavarovanje Slovenije (v nadaljevanju: ZZZS) ter na podlagi strokovnega sodelovanja Univerzitetnega kliničnega centra Ljubljana (v nadaljevanju: UKC Ljubljana) dogovorili za uvedbo novega zdravstvenega programa »Celostna </w:t>
      </w:r>
      <w:r w:rsidRPr="005121E1">
        <w:rPr>
          <w:rFonts w:cs="Arial"/>
          <w:bCs/>
          <w:color w:val="000000"/>
        </w:rPr>
        <w:t>rehabilitacija slepih in slabovidnih</w:t>
      </w:r>
      <w:r w:rsidRPr="005121E1">
        <w:rPr>
          <w:rFonts w:cs="Arial"/>
        </w:rPr>
        <w:t>« v specialistični ambulantni dejavnosti. Uvedba novega programa je bila potrebna zaradi zagotavljanja bolj celovite in kakovostne obravnave slepih in slabovidnih oseb v Sloveniji</w:t>
      </w:r>
      <w:r w:rsidRPr="005121E1">
        <w:rPr>
          <w:rFonts w:cs="Arial"/>
          <w:b/>
        </w:rPr>
        <w:t xml:space="preserve">. </w:t>
      </w:r>
    </w:p>
    <w:p w:rsidR="005121E1" w:rsidRPr="005121E1" w:rsidRDefault="005121E1" w:rsidP="005121E1">
      <w:pPr>
        <w:autoSpaceDE w:val="0"/>
        <w:autoSpaceDN w:val="0"/>
        <w:adjustRightInd w:val="0"/>
        <w:spacing w:line="240" w:lineRule="auto"/>
        <w:rPr>
          <w:rFonts w:cs="Arial"/>
        </w:rPr>
      </w:pPr>
    </w:p>
    <w:p w:rsidR="005121E1" w:rsidRPr="005121E1" w:rsidRDefault="005121E1" w:rsidP="005121E1">
      <w:pPr>
        <w:autoSpaceDE w:val="0"/>
        <w:autoSpaceDN w:val="0"/>
        <w:adjustRightInd w:val="0"/>
        <w:spacing w:line="240" w:lineRule="auto"/>
        <w:outlineLvl w:val="0"/>
        <w:rPr>
          <w:rFonts w:cs="Arial"/>
        </w:rPr>
      </w:pPr>
      <w:r w:rsidRPr="005121E1">
        <w:rPr>
          <w:rFonts w:cs="Arial"/>
        </w:rPr>
        <w:t xml:space="preserve">Nov program od leta 2017 dalje vzpostavlja in izvaja UKC Ljubljana kot terciarna ustanova, pristojna za </w:t>
      </w:r>
      <w:r w:rsidRPr="005121E1">
        <w:rPr>
          <w:rFonts w:eastAsiaTheme="minorHAnsi" w:cs="Arial"/>
        </w:rPr>
        <w:t xml:space="preserve">oblikovanje strokovnih usmeritev (doktrino) na tem področju. Glede na potrebe bolnikov program obsega obravnavo 350 bolnikov letno, za kar bo ZZZS </w:t>
      </w:r>
      <w:r w:rsidRPr="005121E1">
        <w:rPr>
          <w:rFonts w:cs="Arial"/>
        </w:rPr>
        <w:t xml:space="preserve">namenil na letni ravni dodatnih 284.311 evrov. </w:t>
      </w:r>
    </w:p>
    <w:p w:rsidR="005121E1" w:rsidRPr="005121E1" w:rsidRDefault="005121E1" w:rsidP="005121E1">
      <w:pPr>
        <w:autoSpaceDE w:val="0"/>
        <w:autoSpaceDN w:val="0"/>
        <w:adjustRightInd w:val="0"/>
        <w:spacing w:line="240" w:lineRule="auto"/>
        <w:outlineLvl w:val="0"/>
        <w:rPr>
          <w:rFonts w:cs="Arial"/>
        </w:rPr>
      </w:pPr>
    </w:p>
    <w:p w:rsidR="005121E1" w:rsidRPr="005121E1" w:rsidRDefault="005121E1" w:rsidP="005121E1">
      <w:pPr>
        <w:autoSpaceDE w:val="0"/>
        <w:autoSpaceDN w:val="0"/>
        <w:adjustRightInd w:val="0"/>
        <w:spacing w:line="240" w:lineRule="auto"/>
        <w:outlineLvl w:val="0"/>
        <w:rPr>
          <w:rFonts w:cs="Arial"/>
        </w:rPr>
      </w:pPr>
      <w:r w:rsidRPr="005121E1">
        <w:rPr>
          <w:rFonts w:cs="Arial"/>
        </w:rPr>
        <w:t xml:space="preserve">Za spremljanje, evidentiranje in obračunavanje storitev, ki so izvedene v okviru novega programa, je ZZZS v sodelovanju z Očesno kliniko UKC Ljubljana opredelil tudi nov seznam storitev celostne rehabilitacije slepih in slabovidnih ter novo kalkulacijo za planiranje in financiranje novega interdisciplinarnega tima, ki ga sestavlja 9,51 delavcev (iz ur), od tega 1,00 oftalmolog (iz ur), 1,88 diplomirana oz. višja medicinska sestra (iz ur), 3,01 pedagog specialist – </w:t>
      </w:r>
      <w:proofErr w:type="spellStart"/>
      <w:r w:rsidRPr="005121E1">
        <w:rPr>
          <w:rFonts w:cs="Arial"/>
        </w:rPr>
        <w:t>tiflopedagog</w:t>
      </w:r>
      <w:proofErr w:type="spellEnd"/>
      <w:r w:rsidRPr="005121E1">
        <w:rPr>
          <w:rFonts w:cs="Arial"/>
        </w:rPr>
        <w:t xml:space="preserve"> (iz ur), 1,01 klinični psiholog (iz ur), 0,88 inženir računalništva (iz ur), 0,32 socialni delavec (iz ur), 0,15 zdravstveni tehnik (iz ur) ter 1,26 administrativno-tehnični kader (iz ur). </w:t>
      </w:r>
    </w:p>
    <w:p w:rsidR="005121E1" w:rsidRPr="005121E1" w:rsidRDefault="005121E1" w:rsidP="005121E1">
      <w:pPr>
        <w:autoSpaceDE w:val="0"/>
        <w:autoSpaceDN w:val="0"/>
        <w:adjustRightInd w:val="0"/>
        <w:spacing w:line="240" w:lineRule="auto"/>
        <w:outlineLvl w:val="0"/>
        <w:rPr>
          <w:rFonts w:cs="Arial"/>
          <w:color w:val="000000"/>
        </w:rPr>
      </w:pPr>
    </w:p>
    <w:p w:rsidR="005121E1" w:rsidRPr="005121E1" w:rsidRDefault="005121E1" w:rsidP="005121E1">
      <w:pPr>
        <w:autoSpaceDE w:val="0"/>
        <w:autoSpaceDN w:val="0"/>
        <w:adjustRightInd w:val="0"/>
        <w:spacing w:line="240" w:lineRule="auto"/>
        <w:rPr>
          <w:rFonts w:cs="Arial"/>
          <w:color w:val="000000"/>
        </w:rPr>
      </w:pPr>
      <w:r w:rsidRPr="005121E1">
        <w:rPr>
          <w:rFonts w:cs="Arial"/>
        </w:rPr>
        <w:t xml:space="preserve">V letu 2017 so bolnišnice izvedle skupno </w:t>
      </w:r>
      <w:r w:rsidRPr="005121E1">
        <w:rPr>
          <w:rFonts w:cs="Arial"/>
          <w:color w:val="000000"/>
        </w:rPr>
        <w:t xml:space="preserve">4.008 bolnišničnih zdravljenj zaradi različnih bolezni očesa in </w:t>
      </w:r>
      <w:proofErr w:type="spellStart"/>
      <w:r w:rsidRPr="005121E1">
        <w:rPr>
          <w:rFonts w:cs="Arial"/>
          <w:color w:val="000000"/>
        </w:rPr>
        <w:t>adneksov</w:t>
      </w:r>
      <w:proofErr w:type="spellEnd"/>
      <w:r w:rsidRPr="005121E1">
        <w:rPr>
          <w:rFonts w:cs="Arial"/>
          <w:color w:val="000000"/>
        </w:rPr>
        <w:t xml:space="preserve">. Takšno zdravljenje je v povprečju trajalo 4,5 dni. Izdatki zdravstvenega zavarovanja za takšno zdravljenje so znašali 3.726.270,58 evrov oz. v povprečju 929,71 evrov za eno zdravljenje. V specialistični </w:t>
      </w:r>
      <w:proofErr w:type="spellStart"/>
      <w:r w:rsidRPr="005121E1">
        <w:rPr>
          <w:rFonts w:cs="Arial"/>
          <w:color w:val="000000"/>
        </w:rPr>
        <w:t>zunajbolnišnični</w:t>
      </w:r>
      <w:proofErr w:type="spellEnd"/>
      <w:r w:rsidRPr="005121E1">
        <w:rPr>
          <w:rFonts w:cs="Arial"/>
          <w:color w:val="000000"/>
        </w:rPr>
        <w:t xml:space="preserve"> dejavnosti oftalmologije pa so zdravstveni delavci v breme zdravstvenega zavarovanja v letu 2017 obravnavali približno 465.000 obiskov zavarovanih oseb, izdatki za opravljene zdravstvene storitve pa so znašali 46.480.481,09 evrov.  </w:t>
      </w:r>
    </w:p>
    <w:p w:rsidR="005121E1" w:rsidRDefault="005121E1" w:rsidP="005121E1">
      <w:pPr>
        <w:spacing w:line="240" w:lineRule="auto"/>
        <w:ind w:right="311"/>
        <w:rPr>
          <w:rFonts w:cs="Arial"/>
        </w:rPr>
      </w:pPr>
      <w:r>
        <w:rPr>
          <w:rFonts w:cs="Arial"/>
        </w:rPr>
        <w:tab/>
      </w:r>
      <w:r>
        <w:rPr>
          <w:rFonts w:cs="Arial"/>
        </w:rPr>
        <w:tab/>
      </w:r>
      <w:r>
        <w:rPr>
          <w:rFonts w:cs="Arial"/>
        </w:rPr>
        <w:tab/>
      </w:r>
    </w:p>
    <w:p w:rsidR="005121E1" w:rsidRPr="005121E1" w:rsidRDefault="005121E1" w:rsidP="005121E1">
      <w:pPr>
        <w:tabs>
          <w:tab w:val="clear" w:pos="5670"/>
          <w:tab w:val="left" w:pos="5245"/>
        </w:tabs>
        <w:spacing w:line="240" w:lineRule="auto"/>
        <w:ind w:right="311"/>
        <w:rPr>
          <w:rFonts w:cs="Arial"/>
        </w:rPr>
      </w:pPr>
      <w:r>
        <w:rPr>
          <w:rFonts w:cs="Arial"/>
        </w:rPr>
        <w:tab/>
      </w:r>
      <w:r w:rsidRPr="005121E1">
        <w:rPr>
          <w:rFonts w:cs="Arial"/>
        </w:rPr>
        <w:t>ZAVOD ZA ZDRAVSTVENO</w:t>
      </w:r>
    </w:p>
    <w:p w:rsidR="00DD168B" w:rsidRPr="005121E1" w:rsidRDefault="005121E1" w:rsidP="005121E1">
      <w:pPr>
        <w:tabs>
          <w:tab w:val="clear" w:pos="5670"/>
          <w:tab w:val="left" w:pos="5245"/>
        </w:tabs>
        <w:spacing w:line="240" w:lineRule="auto"/>
        <w:ind w:right="311"/>
        <w:rPr>
          <w:rFonts w:cs="Arial"/>
        </w:rPr>
      </w:pPr>
      <w:r w:rsidRPr="005121E1">
        <w:rPr>
          <w:rFonts w:cs="Arial"/>
        </w:rPr>
        <w:tab/>
        <w:t>ZAVAROVANJE SLOVENIJE</w:t>
      </w:r>
    </w:p>
    <w:sectPr w:rsidR="00DD168B" w:rsidRPr="005121E1" w:rsidSect="00EB67D2">
      <w:footerReference w:type="default" r:id="rId9"/>
      <w:headerReference w:type="first" r:id="rId10"/>
      <w:footerReference w:type="first" r:id="rId11"/>
      <w:pgSz w:w="11906" w:h="16838"/>
      <w:pgMar w:top="2268" w:right="1701" w:bottom="1418" w:left="1701"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EDF" w:rsidRDefault="005D1EDF" w:rsidP="001F51E9">
      <w:pPr>
        <w:spacing w:line="240" w:lineRule="auto"/>
      </w:pPr>
      <w:r>
        <w:separator/>
      </w:r>
    </w:p>
  </w:endnote>
  <w:endnote w:type="continuationSeparator" w:id="0">
    <w:p w:rsidR="005D1EDF" w:rsidRDefault="005D1EDF" w:rsidP="001F5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033" w:rsidRDefault="00F94033" w:rsidP="004F30B9">
    <w:pPr>
      <w:pStyle w:val="Noga"/>
      <w:jc w:val="center"/>
    </w:pPr>
    <w:r>
      <w:fldChar w:fldCharType="begin"/>
    </w:r>
    <w:r>
      <w:instrText>PAGE   \* MERGEFORMAT</w:instrText>
    </w:r>
    <w:r>
      <w:fldChar w:fldCharType="separate"/>
    </w:r>
    <w:r w:rsidR="005121E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1E1" w:rsidRPr="00B5482A" w:rsidRDefault="005121E1" w:rsidP="005121E1">
    <w:pPr>
      <w:pStyle w:val="Noga"/>
      <w:pBdr>
        <w:top w:val="single" w:sz="4" w:space="1" w:color="auto"/>
      </w:pBdr>
      <w:tabs>
        <w:tab w:val="left" w:pos="300"/>
      </w:tabs>
      <w:jc w:val="center"/>
      <w:rPr>
        <w:sz w:val="18"/>
      </w:rPr>
    </w:pPr>
    <w:r>
      <w:rPr>
        <w:sz w:val="18"/>
      </w:rPr>
      <w:t>Kontaktna oseba za odnose z javnostmi: Damjan Kos: tel.: 01 / 30 77 374, 051 376 214, e-pošta: damjan.kos</w:t>
    </w:r>
    <w:r>
      <w:rPr>
        <w:rFonts w:ascii="Times" w:hAnsi="Times"/>
        <w:sz w:val="18"/>
      </w:rPr>
      <w:t>@</w:t>
    </w:r>
    <w:r>
      <w:rPr>
        <w:sz w:val="18"/>
      </w:rPr>
      <w:t>zzzs.si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EDF" w:rsidRDefault="005D1EDF" w:rsidP="001F51E9">
      <w:pPr>
        <w:spacing w:line="240" w:lineRule="auto"/>
      </w:pPr>
      <w:r>
        <w:separator/>
      </w:r>
    </w:p>
  </w:footnote>
  <w:footnote w:type="continuationSeparator" w:id="0">
    <w:p w:rsidR="005D1EDF" w:rsidRDefault="005D1EDF" w:rsidP="001F51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881"/>
      <w:gridCol w:w="2881"/>
      <w:gridCol w:w="2882"/>
    </w:tblGrid>
    <w:tr w:rsidR="00F94033" w:rsidRPr="007B6600" w:rsidTr="00CE24E4">
      <w:trPr>
        <w:trHeight w:hRule="exact" w:val="907"/>
      </w:trPr>
      <w:tc>
        <w:tcPr>
          <w:tcW w:w="2881" w:type="dxa"/>
          <w:shd w:val="clear" w:color="auto" w:fill="auto"/>
        </w:tcPr>
        <w:p w:rsidR="00F94033" w:rsidRPr="007B6600" w:rsidRDefault="00F94033" w:rsidP="00EA172B">
          <w:pPr>
            <w:pStyle w:val="Glava"/>
          </w:pPr>
          <w:r>
            <w:rPr>
              <w:noProof/>
              <w:lang w:eastAsia="sl-SI"/>
            </w:rPr>
            <w:drawing>
              <wp:inline distT="0" distB="0" distL="0" distR="0" wp14:anchorId="754B05D0" wp14:editId="5A2AEF34">
                <wp:extent cx="905773" cy="220047"/>
                <wp:effectExtent l="0" t="0" r="0" b="889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rsidR="00F94033" w:rsidRPr="007B6600" w:rsidRDefault="00F94033" w:rsidP="00CE24E4">
          <w:pPr>
            <w:pStyle w:val="Glava"/>
            <w:spacing w:line="220" w:lineRule="exact"/>
            <w:jc w:val="left"/>
            <w:rPr>
              <w:b/>
            </w:rPr>
          </w:pPr>
          <w:r w:rsidRPr="007B6600">
            <w:rPr>
              <w:b/>
            </w:rPr>
            <w:t>Zavod za zdravstveno</w:t>
          </w:r>
          <w:r w:rsidRPr="007B6600">
            <w:rPr>
              <w:b/>
            </w:rPr>
            <w:br/>
            <w:t>zavarovanje Slovenije</w:t>
          </w:r>
        </w:p>
      </w:tc>
      <w:tc>
        <w:tcPr>
          <w:tcW w:w="2881" w:type="dxa"/>
          <w:shd w:val="clear" w:color="auto" w:fill="auto"/>
        </w:tcPr>
        <w:p w:rsidR="00F94033" w:rsidRPr="007B6600" w:rsidRDefault="00F94033" w:rsidP="007B6600">
          <w:pPr>
            <w:pStyle w:val="Glava"/>
            <w:jc w:val="center"/>
          </w:pPr>
          <w:r>
            <w:rPr>
              <w:noProof/>
              <w:lang w:eastAsia="sl-SI"/>
            </w:rPr>
            <w:drawing>
              <wp:inline distT="0" distB="0" distL="0" distR="0" wp14:anchorId="3C277449" wp14:editId="50A4D88E">
                <wp:extent cx="896513" cy="552090"/>
                <wp:effectExtent l="0" t="0" r="0" b="63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c>
        <w:tcPr>
          <w:tcW w:w="2882" w:type="dxa"/>
          <w:shd w:val="clear" w:color="auto" w:fill="auto"/>
          <w:tcMar>
            <w:left w:w="0" w:type="dxa"/>
          </w:tcMar>
        </w:tcPr>
        <w:p w:rsidR="00F94033" w:rsidRPr="007B6600" w:rsidRDefault="00F94033" w:rsidP="00EA172B">
          <w:pPr>
            <w:pStyle w:val="Glava"/>
          </w:pPr>
        </w:p>
      </w:tc>
    </w:tr>
    <w:tr w:rsidR="00F94033" w:rsidRPr="007B6600" w:rsidTr="00CE24E4">
      <w:trPr>
        <w:trHeight w:hRule="exact" w:val="113"/>
      </w:trPr>
      <w:tc>
        <w:tcPr>
          <w:tcW w:w="2881" w:type="dxa"/>
          <w:shd w:val="clear" w:color="auto" w:fill="auto"/>
        </w:tcPr>
        <w:p w:rsidR="00F94033" w:rsidRPr="00CE24E4" w:rsidRDefault="00F94033" w:rsidP="00EA172B">
          <w:pPr>
            <w:pStyle w:val="Glava"/>
            <w:rPr>
              <w:b/>
              <w:noProof/>
              <w:lang w:eastAsia="sl-SI"/>
            </w:rPr>
          </w:pPr>
        </w:p>
      </w:tc>
      <w:tc>
        <w:tcPr>
          <w:tcW w:w="2881" w:type="dxa"/>
          <w:shd w:val="clear" w:color="auto" w:fill="auto"/>
        </w:tcPr>
        <w:p w:rsidR="00F94033" w:rsidRPr="007B6600" w:rsidRDefault="00F94033" w:rsidP="007B6600">
          <w:pPr>
            <w:pStyle w:val="Glava"/>
            <w:jc w:val="center"/>
            <w:rPr>
              <w:noProof/>
              <w:lang w:eastAsia="sl-SI"/>
            </w:rPr>
          </w:pPr>
        </w:p>
      </w:tc>
      <w:tc>
        <w:tcPr>
          <w:tcW w:w="2882" w:type="dxa"/>
          <w:shd w:val="clear" w:color="auto" w:fill="auto"/>
          <w:tcMar>
            <w:left w:w="0" w:type="dxa"/>
          </w:tcMar>
        </w:tcPr>
        <w:p w:rsidR="00F94033" w:rsidRPr="007B6600" w:rsidRDefault="00F94033" w:rsidP="00EA172B">
          <w:pPr>
            <w:pStyle w:val="Glava"/>
          </w:pPr>
        </w:p>
      </w:tc>
    </w:tr>
    <w:tr w:rsidR="00BF55B1" w:rsidRPr="007B6600" w:rsidTr="00EA172B">
      <w:tc>
        <w:tcPr>
          <w:tcW w:w="5762" w:type="dxa"/>
          <w:gridSpan w:val="2"/>
          <w:shd w:val="clear" w:color="auto" w:fill="auto"/>
        </w:tcPr>
        <w:p w:rsidR="00BF55B1" w:rsidRDefault="00BF55B1" w:rsidP="00F617E6">
          <w:pPr>
            <w:pStyle w:val="Ulica"/>
            <w:rPr>
              <w:b/>
            </w:rPr>
          </w:pPr>
          <w:r w:rsidRPr="00A25A3B">
            <w:rPr>
              <w:b/>
            </w:rPr>
            <w:t>Direkcija</w:t>
          </w:r>
        </w:p>
        <w:p w:rsidR="00BF55B1" w:rsidRPr="00BA612C" w:rsidRDefault="00BF55B1" w:rsidP="00F617E6">
          <w:pPr>
            <w:pStyle w:val="Ulica"/>
          </w:pPr>
          <w:r>
            <w:t>Miklošičeva cesta 24</w:t>
          </w:r>
        </w:p>
        <w:p w:rsidR="00BF55B1" w:rsidRDefault="00446521" w:rsidP="00F617E6">
          <w:pPr>
            <w:pStyle w:val="Ulica"/>
          </w:pPr>
          <w:r>
            <w:t>1000</w:t>
          </w:r>
          <w:r w:rsidR="00BF55B1">
            <w:t xml:space="preserve"> Ljubljana</w:t>
          </w:r>
        </w:p>
        <w:p w:rsidR="00BF55B1" w:rsidRDefault="00BF55B1" w:rsidP="00F617E6">
          <w:pPr>
            <w:pStyle w:val="Ulica"/>
          </w:pPr>
        </w:p>
        <w:p w:rsidR="00BF55B1" w:rsidRPr="00BA612C" w:rsidRDefault="00BF55B1" w:rsidP="00F617E6">
          <w:pPr>
            <w:pStyle w:val="Ulica"/>
            <w:rPr>
              <w:lang w:eastAsia="sl-SI"/>
            </w:rPr>
          </w:pPr>
        </w:p>
      </w:tc>
      <w:tc>
        <w:tcPr>
          <w:tcW w:w="2882" w:type="dxa"/>
          <w:shd w:val="clear" w:color="auto" w:fill="auto"/>
          <w:tcMar>
            <w:left w:w="0" w:type="dxa"/>
          </w:tcMar>
        </w:tcPr>
        <w:p w:rsidR="00BF55B1" w:rsidRDefault="00BF55B1" w:rsidP="00F617E6">
          <w:pPr>
            <w:pStyle w:val="Glava"/>
            <w:spacing w:line="240" w:lineRule="exact"/>
            <w:jc w:val="left"/>
            <w:rPr>
              <w:noProof/>
            </w:rPr>
          </w:pPr>
          <w:r w:rsidRPr="00BA612C">
            <w:t xml:space="preserve">Tel.: </w:t>
          </w:r>
          <w:r>
            <w:rPr>
              <w:noProof/>
            </w:rPr>
            <w:t>01 30 77 296</w:t>
          </w:r>
        </w:p>
        <w:p w:rsidR="00BF55B1" w:rsidRPr="00BA612C" w:rsidRDefault="00446521" w:rsidP="00F617E6">
          <w:pPr>
            <w:pStyle w:val="Glava"/>
            <w:spacing w:line="240" w:lineRule="exact"/>
            <w:jc w:val="left"/>
            <w:rPr>
              <w:noProof/>
            </w:rPr>
          </w:pPr>
          <w:r>
            <w:rPr>
              <w:noProof/>
            </w:rPr>
            <w:t>Faks</w:t>
          </w:r>
          <w:r w:rsidR="00BF55B1">
            <w:rPr>
              <w:noProof/>
            </w:rPr>
            <w:t>: 01 23 12 182</w:t>
          </w:r>
        </w:p>
        <w:p w:rsidR="00BF55B1" w:rsidRPr="00BA612C" w:rsidRDefault="00BF55B1" w:rsidP="00F617E6">
          <w:pPr>
            <w:pStyle w:val="Glava"/>
            <w:spacing w:line="240" w:lineRule="exact"/>
            <w:jc w:val="left"/>
          </w:pPr>
          <w:r w:rsidRPr="00BA612C">
            <w:t xml:space="preserve">E-pošta: </w:t>
          </w:r>
          <w:r>
            <w:rPr>
              <w:noProof/>
            </w:rPr>
            <w:t>di@zzzs.si</w:t>
          </w:r>
        </w:p>
        <w:p w:rsidR="00BF55B1" w:rsidRPr="00BA612C" w:rsidRDefault="00BF55B1" w:rsidP="00F617E6">
          <w:pPr>
            <w:pStyle w:val="Glava"/>
            <w:spacing w:line="240" w:lineRule="exact"/>
            <w:jc w:val="left"/>
          </w:pPr>
          <w:proofErr w:type="spellStart"/>
          <w:r w:rsidRPr="00BA612C">
            <w:t>www.zzzs.si</w:t>
          </w:r>
          <w:proofErr w:type="spellEnd"/>
        </w:p>
      </w:tc>
    </w:tr>
  </w:tbl>
  <w:p w:rsidR="00F94033" w:rsidRDefault="00F94033" w:rsidP="00CE24E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4F6D"/>
    <w:multiLevelType w:val="hybridMultilevel"/>
    <w:tmpl w:val="33C0AC3C"/>
    <w:lvl w:ilvl="0" w:tplc="54129D7C">
      <w:start w:val="123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5DE446E6"/>
    <w:multiLevelType w:val="hybridMultilevel"/>
    <w:tmpl w:val="BB564A50"/>
    <w:lvl w:ilvl="0" w:tplc="2370F96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1E9"/>
    <w:rsid w:val="000137D8"/>
    <w:rsid w:val="000A441F"/>
    <w:rsid w:val="000F0656"/>
    <w:rsid w:val="001F51E9"/>
    <w:rsid w:val="00227A5F"/>
    <w:rsid w:val="002B1629"/>
    <w:rsid w:val="002F28F6"/>
    <w:rsid w:val="00390C85"/>
    <w:rsid w:val="00394D62"/>
    <w:rsid w:val="003E3CDC"/>
    <w:rsid w:val="00446521"/>
    <w:rsid w:val="0045154F"/>
    <w:rsid w:val="004D0094"/>
    <w:rsid w:val="004F30B9"/>
    <w:rsid w:val="004F7646"/>
    <w:rsid w:val="005121E1"/>
    <w:rsid w:val="00512473"/>
    <w:rsid w:val="00565045"/>
    <w:rsid w:val="0059766B"/>
    <w:rsid w:val="005C199C"/>
    <w:rsid w:val="005D1EDF"/>
    <w:rsid w:val="00614ACE"/>
    <w:rsid w:val="0062099F"/>
    <w:rsid w:val="0062282A"/>
    <w:rsid w:val="00635D42"/>
    <w:rsid w:val="00692020"/>
    <w:rsid w:val="006B28F6"/>
    <w:rsid w:val="00733719"/>
    <w:rsid w:val="00741559"/>
    <w:rsid w:val="007529CA"/>
    <w:rsid w:val="007568F4"/>
    <w:rsid w:val="0078584A"/>
    <w:rsid w:val="007A6AE9"/>
    <w:rsid w:val="007B6600"/>
    <w:rsid w:val="00856E9D"/>
    <w:rsid w:val="00915A1F"/>
    <w:rsid w:val="00945904"/>
    <w:rsid w:val="009636B2"/>
    <w:rsid w:val="00970C05"/>
    <w:rsid w:val="009C248B"/>
    <w:rsid w:val="009F5A6E"/>
    <w:rsid w:val="009F7970"/>
    <w:rsid w:val="00A06088"/>
    <w:rsid w:val="00A84C2D"/>
    <w:rsid w:val="00AD6921"/>
    <w:rsid w:val="00AD77F5"/>
    <w:rsid w:val="00BD4484"/>
    <w:rsid w:val="00BF55B1"/>
    <w:rsid w:val="00C06442"/>
    <w:rsid w:val="00C46D94"/>
    <w:rsid w:val="00C71901"/>
    <w:rsid w:val="00CA583C"/>
    <w:rsid w:val="00CE24E4"/>
    <w:rsid w:val="00DA2337"/>
    <w:rsid w:val="00DD168B"/>
    <w:rsid w:val="00DE4228"/>
    <w:rsid w:val="00DF1130"/>
    <w:rsid w:val="00E84360"/>
    <w:rsid w:val="00EA172B"/>
    <w:rsid w:val="00EA6A40"/>
    <w:rsid w:val="00EB67D2"/>
    <w:rsid w:val="00EC46ED"/>
    <w:rsid w:val="00ED2B37"/>
    <w:rsid w:val="00EE7738"/>
    <w:rsid w:val="00F200CB"/>
    <w:rsid w:val="00F20F75"/>
    <w:rsid w:val="00F6421A"/>
    <w:rsid w:val="00F90CB8"/>
    <w:rsid w:val="00F940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35D42"/>
    <w:pPr>
      <w:tabs>
        <w:tab w:val="left" w:pos="5670"/>
      </w:tabs>
      <w:spacing w:line="240" w:lineRule="exact"/>
      <w:jc w:val="both"/>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51E9"/>
    <w:pPr>
      <w:tabs>
        <w:tab w:val="center" w:pos="4536"/>
        <w:tab w:val="right" w:pos="9072"/>
      </w:tabs>
      <w:spacing w:line="240" w:lineRule="auto"/>
    </w:pPr>
  </w:style>
  <w:style w:type="character" w:customStyle="1" w:styleId="GlavaZnak">
    <w:name w:val="Glava Znak"/>
    <w:basedOn w:val="Privzetapisavaodstavka"/>
    <w:link w:val="Glava"/>
    <w:uiPriority w:val="99"/>
    <w:rsid w:val="001F51E9"/>
  </w:style>
  <w:style w:type="paragraph" w:styleId="Noga">
    <w:name w:val="footer"/>
    <w:basedOn w:val="Navaden"/>
    <w:link w:val="NogaZnak"/>
    <w:uiPriority w:val="99"/>
    <w:unhideWhenUsed/>
    <w:rsid w:val="001F51E9"/>
    <w:pPr>
      <w:tabs>
        <w:tab w:val="center" w:pos="4536"/>
        <w:tab w:val="right" w:pos="9072"/>
      </w:tabs>
      <w:spacing w:line="240" w:lineRule="auto"/>
    </w:pPr>
  </w:style>
  <w:style w:type="character" w:customStyle="1" w:styleId="NogaZnak">
    <w:name w:val="Noga Znak"/>
    <w:basedOn w:val="Privzetapisavaodstavka"/>
    <w:link w:val="Noga"/>
    <w:uiPriority w:val="99"/>
    <w:rsid w:val="001F51E9"/>
  </w:style>
  <w:style w:type="paragraph" w:styleId="Besedilooblaka">
    <w:name w:val="Balloon Text"/>
    <w:basedOn w:val="Navaden"/>
    <w:link w:val="BesedilooblakaZnak"/>
    <w:uiPriority w:val="99"/>
    <w:semiHidden/>
    <w:unhideWhenUsed/>
    <w:rsid w:val="001F51E9"/>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1F51E9"/>
    <w:rPr>
      <w:rFonts w:ascii="Tahoma" w:hAnsi="Tahoma" w:cs="Tahoma"/>
      <w:sz w:val="16"/>
      <w:szCs w:val="16"/>
    </w:rPr>
  </w:style>
  <w:style w:type="table" w:styleId="Tabelamrea">
    <w:name w:val="Table Grid"/>
    <w:basedOn w:val="Navadnatabela"/>
    <w:uiPriority w:val="59"/>
    <w:rsid w:val="001F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4F30B9"/>
    <w:rPr>
      <w:color w:val="0000FF"/>
      <w:u w:val="single"/>
    </w:rPr>
  </w:style>
  <w:style w:type="paragraph" w:customStyle="1" w:styleId="Naslovnik">
    <w:name w:val="Naslovnik"/>
    <w:basedOn w:val="Navaden"/>
    <w:qFormat/>
    <w:rsid w:val="00EB67D2"/>
    <w:rPr>
      <w:b/>
    </w:rPr>
  </w:style>
  <w:style w:type="paragraph" w:customStyle="1" w:styleId="Zadeva">
    <w:name w:val="Zadeva"/>
    <w:basedOn w:val="Naslovnik"/>
    <w:qFormat/>
    <w:rsid w:val="00EB67D2"/>
    <w:pPr>
      <w:spacing w:before="1440"/>
    </w:pPr>
  </w:style>
  <w:style w:type="paragraph" w:customStyle="1" w:styleId="Alineja">
    <w:name w:val="Alineja"/>
    <w:basedOn w:val="Navaden"/>
    <w:qFormat/>
    <w:rsid w:val="00AD6921"/>
    <w:pPr>
      <w:numPr>
        <w:numId w:val="1"/>
      </w:numPr>
      <w:tabs>
        <w:tab w:val="clear" w:pos="5670"/>
        <w:tab w:val="left" w:pos="284"/>
      </w:tabs>
      <w:ind w:left="284" w:hanging="284"/>
      <w:contextualSpacing/>
      <w:jc w:val="left"/>
    </w:pPr>
  </w:style>
  <w:style w:type="paragraph" w:customStyle="1" w:styleId="BasicParagraph">
    <w:name w:val="[Basic Paragraph]"/>
    <w:basedOn w:val="Navaden"/>
    <w:uiPriority w:val="99"/>
    <w:rsid w:val="00CE24E4"/>
    <w:pPr>
      <w:tabs>
        <w:tab w:val="clear" w:pos="5670"/>
      </w:tabs>
      <w:autoSpaceDE w:val="0"/>
      <w:autoSpaceDN w:val="0"/>
      <w:adjustRightInd w:val="0"/>
      <w:spacing w:line="288" w:lineRule="auto"/>
      <w:jc w:val="left"/>
      <w:textAlignment w:val="center"/>
    </w:pPr>
    <w:rPr>
      <w:rFonts w:ascii="Minion Pro" w:hAnsi="Minion Pro" w:cs="Minion Pro"/>
      <w:color w:val="000000"/>
      <w:sz w:val="24"/>
      <w:szCs w:val="24"/>
      <w:lang w:val="en-GB" w:eastAsia="sl-SI"/>
    </w:rPr>
  </w:style>
  <w:style w:type="paragraph" w:customStyle="1" w:styleId="OE">
    <w:name w:val="OE"/>
    <w:basedOn w:val="Glava"/>
    <w:qFormat/>
    <w:rsid w:val="00EB67D2"/>
    <w:pPr>
      <w:spacing w:line="240" w:lineRule="exact"/>
      <w:jc w:val="left"/>
    </w:pPr>
    <w:rPr>
      <w:b/>
      <w:noProof/>
    </w:rPr>
  </w:style>
  <w:style w:type="paragraph" w:customStyle="1" w:styleId="Ulica">
    <w:name w:val="Ulica"/>
    <w:basedOn w:val="Glava"/>
    <w:qFormat/>
    <w:rsid w:val="00EB67D2"/>
    <w:pPr>
      <w:spacing w:line="240" w:lineRule="exact"/>
      <w:jc w:val="left"/>
    </w:pPr>
    <w:rPr>
      <w:noProof/>
    </w:rPr>
  </w:style>
  <w:style w:type="paragraph" w:customStyle="1" w:styleId="Slog1">
    <w:name w:val="Slog1"/>
    <w:basedOn w:val="Glava"/>
    <w:qFormat/>
    <w:rsid w:val="00EB67D2"/>
    <w:pPr>
      <w:jc w:val="left"/>
    </w:pPr>
    <w:rPr>
      <w:noProof/>
    </w:rPr>
  </w:style>
  <w:style w:type="paragraph" w:customStyle="1" w:styleId="t-datum">
    <w:name w:val="št-datum"/>
    <w:basedOn w:val="Navaden"/>
    <w:qFormat/>
    <w:rsid w:val="00EB67D2"/>
    <w:pPr>
      <w:ind w:left="5670"/>
    </w:pPr>
    <w:rPr>
      <w:lang w:val="it-IT"/>
    </w:rPr>
  </w:style>
  <w:style w:type="paragraph" w:customStyle="1" w:styleId="Podpisi">
    <w:name w:val="Podpisi"/>
    <w:basedOn w:val="Navaden"/>
    <w:qFormat/>
    <w:rsid w:val="00EB67D2"/>
  </w:style>
  <w:style w:type="paragraph" w:customStyle="1" w:styleId="Orgenota">
    <w:name w:val="Org enota"/>
    <w:basedOn w:val="Glava"/>
    <w:qFormat/>
    <w:rsid w:val="00EB67D2"/>
    <w:pPr>
      <w:spacing w:line="240" w:lineRule="exact"/>
      <w:jc w:val="left"/>
    </w:pPr>
    <w:rPr>
      <w:i/>
      <w:noProof/>
    </w:rPr>
  </w:style>
  <w:style w:type="paragraph" w:styleId="Telobesedila">
    <w:name w:val="Body Text"/>
    <w:basedOn w:val="Navaden"/>
    <w:link w:val="TelobesedilaZnak"/>
    <w:semiHidden/>
    <w:rsid w:val="005121E1"/>
    <w:pPr>
      <w:tabs>
        <w:tab w:val="clear" w:pos="5670"/>
      </w:tabs>
      <w:spacing w:line="240" w:lineRule="atLeast"/>
      <w:ind w:right="305"/>
      <w:jc w:val="center"/>
    </w:pPr>
    <w:rPr>
      <w:rFonts w:ascii="Arial" w:eastAsia="Times New Roman" w:hAnsi="Arial"/>
      <w:b/>
      <w:color w:val="000000"/>
      <w:sz w:val="36"/>
      <w:szCs w:val="20"/>
      <w:lang w:eastAsia="sl-SI"/>
    </w:rPr>
  </w:style>
  <w:style w:type="character" w:customStyle="1" w:styleId="TelobesedilaZnak">
    <w:name w:val="Telo besedila Znak"/>
    <w:basedOn w:val="Privzetapisavaodstavka"/>
    <w:link w:val="Telobesedila"/>
    <w:semiHidden/>
    <w:rsid w:val="005121E1"/>
    <w:rPr>
      <w:rFonts w:ascii="Arial" w:eastAsia="Times New Roman" w:hAnsi="Arial"/>
      <w:b/>
      <w:color w:val="000000"/>
      <w:sz w:val="36"/>
    </w:rPr>
  </w:style>
  <w:style w:type="paragraph" w:customStyle="1" w:styleId="Telobesedila1">
    <w:name w:val="Telo besedila1"/>
    <w:rsid w:val="005121E1"/>
    <w:pPr>
      <w:spacing w:before="120" w:line="280" w:lineRule="atLeast"/>
      <w:jc w:val="both"/>
    </w:pPr>
    <w:rPr>
      <w:rFonts w:ascii="Arial" w:eastAsia="Times New Roman" w:hAnsi="Arial"/>
      <w:snapToGrid w:val="0"/>
      <w:color w:val="000000"/>
      <w:sz w:val="22"/>
      <w:szCs w:val="22"/>
    </w:rPr>
  </w:style>
  <w:style w:type="paragraph" w:customStyle="1" w:styleId="Odstavek">
    <w:name w:val="Odstavek"/>
    <w:basedOn w:val="Navaden"/>
    <w:link w:val="OdstavekZnak"/>
    <w:qFormat/>
    <w:rsid w:val="005121E1"/>
    <w:pPr>
      <w:tabs>
        <w:tab w:val="clear" w:pos="5670"/>
      </w:tabs>
      <w:overflowPunct w:val="0"/>
      <w:autoSpaceDE w:val="0"/>
      <w:autoSpaceDN w:val="0"/>
      <w:adjustRightInd w:val="0"/>
      <w:spacing w:before="240" w:line="240" w:lineRule="auto"/>
      <w:ind w:firstLine="1021"/>
      <w:textAlignment w:val="baseline"/>
    </w:pPr>
    <w:rPr>
      <w:rFonts w:ascii="Arial" w:eastAsia="Times New Roman" w:hAnsi="Arial"/>
      <w:lang w:val="x-none" w:eastAsia="x-none"/>
    </w:rPr>
  </w:style>
  <w:style w:type="character" w:customStyle="1" w:styleId="OdstavekZnak">
    <w:name w:val="Odstavek Znak"/>
    <w:link w:val="Odstavek"/>
    <w:rsid w:val="005121E1"/>
    <w:rPr>
      <w:rFonts w:ascii="Arial" w:eastAsia="Times New Roman" w:hAnsi="Arial"/>
      <w:sz w:val="22"/>
      <w:szCs w:val="2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35D42"/>
    <w:pPr>
      <w:tabs>
        <w:tab w:val="left" w:pos="5670"/>
      </w:tabs>
      <w:spacing w:line="240" w:lineRule="exact"/>
      <w:jc w:val="both"/>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51E9"/>
    <w:pPr>
      <w:tabs>
        <w:tab w:val="center" w:pos="4536"/>
        <w:tab w:val="right" w:pos="9072"/>
      </w:tabs>
      <w:spacing w:line="240" w:lineRule="auto"/>
    </w:pPr>
  </w:style>
  <w:style w:type="character" w:customStyle="1" w:styleId="GlavaZnak">
    <w:name w:val="Glava Znak"/>
    <w:basedOn w:val="Privzetapisavaodstavka"/>
    <w:link w:val="Glava"/>
    <w:uiPriority w:val="99"/>
    <w:rsid w:val="001F51E9"/>
  </w:style>
  <w:style w:type="paragraph" w:styleId="Noga">
    <w:name w:val="footer"/>
    <w:basedOn w:val="Navaden"/>
    <w:link w:val="NogaZnak"/>
    <w:uiPriority w:val="99"/>
    <w:unhideWhenUsed/>
    <w:rsid w:val="001F51E9"/>
    <w:pPr>
      <w:tabs>
        <w:tab w:val="center" w:pos="4536"/>
        <w:tab w:val="right" w:pos="9072"/>
      </w:tabs>
      <w:spacing w:line="240" w:lineRule="auto"/>
    </w:pPr>
  </w:style>
  <w:style w:type="character" w:customStyle="1" w:styleId="NogaZnak">
    <w:name w:val="Noga Znak"/>
    <w:basedOn w:val="Privzetapisavaodstavka"/>
    <w:link w:val="Noga"/>
    <w:uiPriority w:val="99"/>
    <w:rsid w:val="001F51E9"/>
  </w:style>
  <w:style w:type="paragraph" w:styleId="Besedilooblaka">
    <w:name w:val="Balloon Text"/>
    <w:basedOn w:val="Navaden"/>
    <w:link w:val="BesedilooblakaZnak"/>
    <w:uiPriority w:val="99"/>
    <w:semiHidden/>
    <w:unhideWhenUsed/>
    <w:rsid w:val="001F51E9"/>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1F51E9"/>
    <w:rPr>
      <w:rFonts w:ascii="Tahoma" w:hAnsi="Tahoma" w:cs="Tahoma"/>
      <w:sz w:val="16"/>
      <w:szCs w:val="16"/>
    </w:rPr>
  </w:style>
  <w:style w:type="table" w:styleId="Tabelamrea">
    <w:name w:val="Table Grid"/>
    <w:basedOn w:val="Navadnatabela"/>
    <w:uiPriority w:val="59"/>
    <w:rsid w:val="001F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4F30B9"/>
    <w:rPr>
      <w:color w:val="0000FF"/>
      <w:u w:val="single"/>
    </w:rPr>
  </w:style>
  <w:style w:type="paragraph" w:customStyle="1" w:styleId="Naslovnik">
    <w:name w:val="Naslovnik"/>
    <w:basedOn w:val="Navaden"/>
    <w:qFormat/>
    <w:rsid w:val="00EB67D2"/>
    <w:rPr>
      <w:b/>
    </w:rPr>
  </w:style>
  <w:style w:type="paragraph" w:customStyle="1" w:styleId="Zadeva">
    <w:name w:val="Zadeva"/>
    <w:basedOn w:val="Naslovnik"/>
    <w:qFormat/>
    <w:rsid w:val="00EB67D2"/>
    <w:pPr>
      <w:spacing w:before="1440"/>
    </w:pPr>
  </w:style>
  <w:style w:type="paragraph" w:customStyle="1" w:styleId="Alineja">
    <w:name w:val="Alineja"/>
    <w:basedOn w:val="Navaden"/>
    <w:qFormat/>
    <w:rsid w:val="00AD6921"/>
    <w:pPr>
      <w:numPr>
        <w:numId w:val="1"/>
      </w:numPr>
      <w:tabs>
        <w:tab w:val="clear" w:pos="5670"/>
        <w:tab w:val="left" w:pos="284"/>
      </w:tabs>
      <w:ind w:left="284" w:hanging="284"/>
      <w:contextualSpacing/>
      <w:jc w:val="left"/>
    </w:pPr>
  </w:style>
  <w:style w:type="paragraph" w:customStyle="1" w:styleId="BasicParagraph">
    <w:name w:val="[Basic Paragraph]"/>
    <w:basedOn w:val="Navaden"/>
    <w:uiPriority w:val="99"/>
    <w:rsid w:val="00CE24E4"/>
    <w:pPr>
      <w:tabs>
        <w:tab w:val="clear" w:pos="5670"/>
      </w:tabs>
      <w:autoSpaceDE w:val="0"/>
      <w:autoSpaceDN w:val="0"/>
      <w:adjustRightInd w:val="0"/>
      <w:spacing w:line="288" w:lineRule="auto"/>
      <w:jc w:val="left"/>
      <w:textAlignment w:val="center"/>
    </w:pPr>
    <w:rPr>
      <w:rFonts w:ascii="Minion Pro" w:hAnsi="Minion Pro" w:cs="Minion Pro"/>
      <w:color w:val="000000"/>
      <w:sz w:val="24"/>
      <w:szCs w:val="24"/>
      <w:lang w:val="en-GB" w:eastAsia="sl-SI"/>
    </w:rPr>
  </w:style>
  <w:style w:type="paragraph" w:customStyle="1" w:styleId="OE">
    <w:name w:val="OE"/>
    <w:basedOn w:val="Glava"/>
    <w:qFormat/>
    <w:rsid w:val="00EB67D2"/>
    <w:pPr>
      <w:spacing w:line="240" w:lineRule="exact"/>
      <w:jc w:val="left"/>
    </w:pPr>
    <w:rPr>
      <w:b/>
      <w:noProof/>
    </w:rPr>
  </w:style>
  <w:style w:type="paragraph" w:customStyle="1" w:styleId="Ulica">
    <w:name w:val="Ulica"/>
    <w:basedOn w:val="Glava"/>
    <w:qFormat/>
    <w:rsid w:val="00EB67D2"/>
    <w:pPr>
      <w:spacing w:line="240" w:lineRule="exact"/>
      <w:jc w:val="left"/>
    </w:pPr>
    <w:rPr>
      <w:noProof/>
    </w:rPr>
  </w:style>
  <w:style w:type="paragraph" w:customStyle="1" w:styleId="Slog1">
    <w:name w:val="Slog1"/>
    <w:basedOn w:val="Glava"/>
    <w:qFormat/>
    <w:rsid w:val="00EB67D2"/>
    <w:pPr>
      <w:jc w:val="left"/>
    </w:pPr>
    <w:rPr>
      <w:noProof/>
    </w:rPr>
  </w:style>
  <w:style w:type="paragraph" w:customStyle="1" w:styleId="t-datum">
    <w:name w:val="št-datum"/>
    <w:basedOn w:val="Navaden"/>
    <w:qFormat/>
    <w:rsid w:val="00EB67D2"/>
    <w:pPr>
      <w:ind w:left="5670"/>
    </w:pPr>
    <w:rPr>
      <w:lang w:val="it-IT"/>
    </w:rPr>
  </w:style>
  <w:style w:type="paragraph" w:customStyle="1" w:styleId="Podpisi">
    <w:name w:val="Podpisi"/>
    <w:basedOn w:val="Navaden"/>
    <w:qFormat/>
    <w:rsid w:val="00EB67D2"/>
  </w:style>
  <w:style w:type="paragraph" w:customStyle="1" w:styleId="Orgenota">
    <w:name w:val="Org enota"/>
    <w:basedOn w:val="Glava"/>
    <w:qFormat/>
    <w:rsid w:val="00EB67D2"/>
    <w:pPr>
      <w:spacing w:line="240" w:lineRule="exact"/>
      <w:jc w:val="left"/>
    </w:pPr>
    <w:rPr>
      <w:i/>
      <w:noProof/>
    </w:rPr>
  </w:style>
  <w:style w:type="paragraph" w:styleId="Telobesedila">
    <w:name w:val="Body Text"/>
    <w:basedOn w:val="Navaden"/>
    <w:link w:val="TelobesedilaZnak"/>
    <w:semiHidden/>
    <w:rsid w:val="005121E1"/>
    <w:pPr>
      <w:tabs>
        <w:tab w:val="clear" w:pos="5670"/>
      </w:tabs>
      <w:spacing w:line="240" w:lineRule="atLeast"/>
      <w:ind w:right="305"/>
      <w:jc w:val="center"/>
    </w:pPr>
    <w:rPr>
      <w:rFonts w:ascii="Arial" w:eastAsia="Times New Roman" w:hAnsi="Arial"/>
      <w:b/>
      <w:color w:val="000000"/>
      <w:sz w:val="36"/>
      <w:szCs w:val="20"/>
      <w:lang w:eastAsia="sl-SI"/>
    </w:rPr>
  </w:style>
  <w:style w:type="character" w:customStyle="1" w:styleId="TelobesedilaZnak">
    <w:name w:val="Telo besedila Znak"/>
    <w:basedOn w:val="Privzetapisavaodstavka"/>
    <w:link w:val="Telobesedila"/>
    <w:semiHidden/>
    <w:rsid w:val="005121E1"/>
    <w:rPr>
      <w:rFonts w:ascii="Arial" w:eastAsia="Times New Roman" w:hAnsi="Arial"/>
      <w:b/>
      <w:color w:val="000000"/>
      <w:sz w:val="36"/>
    </w:rPr>
  </w:style>
  <w:style w:type="paragraph" w:customStyle="1" w:styleId="Telobesedila1">
    <w:name w:val="Telo besedila1"/>
    <w:rsid w:val="005121E1"/>
    <w:pPr>
      <w:spacing w:before="120" w:line="280" w:lineRule="atLeast"/>
      <w:jc w:val="both"/>
    </w:pPr>
    <w:rPr>
      <w:rFonts w:ascii="Arial" w:eastAsia="Times New Roman" w:hAnsi="Arial"/>
      <w:snapToGrid w:val="0"/>
      <w:color w:val="000000"/>
      <w:sz w:val="22"/>
      <w:szCs w:val="22"/>
    </w:rPr>
  </w:style>
  <w:style w:type="paragraph" w:customStyle="1" w:styleId="Odstavek">
    <w:name w:val="Odstavek"/>
    <w:basedOn w:val="Navaden"/>
    <w:link w:val="OdstavekZnak"/>
    <w:qFormat/>
    <w:rsid w:val="005121E1"/>
    <w:pPr>
      <w:tabs>
        <w:tab w:val="clear" w:pos="5670"/>
      </w:tabs>
      <w:overflowPunct w:val="0"/>
      <w:autoSpaceDE w:val="0"/>
      <w:autoSpaceDN w:val="0"/>
      <w:adjustRightInd w:val="0"/>
      <w:spacing w:before="240" w:line="240" w:lineRule="auto"/>
      <w:ind w:firstLine="1021"/>
      <w:textAlignment w:val="baseline"/>
    </w:pPr>
    <w:rPr>
      <w:rFonts w:ascii="Arial" w:eastAsia="Times New Roman" w:hAnsi="Arial"/>
      <w:lang w:val="x-none" w:eastAsia="x-none"/>
    </w:rPr>
  </w:style>
  <w:style w:type="character" w:customStyle="1" w:styleId="OdstavekZnak">
    <w:name w:val="Odstavek Znak"/>
    <w:link w:val="Odstavek"/>
    <w:rsid w:val="005121E1"/>
    <w:rPr>
      <w:rFonts w:ascii="Arial" w:eastAsia="Times New Roman" w:hAnsi="Arial"/>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BD598-14D0-468F-9381-F470A370D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33790AAB.dotm</Template>
  <TotalTime>1</TotalTime>
  <Pages>1</Pages>
  <Words>412</Words>
  <Characters>2349</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2756</CharactersWithSpaces>
  <SharedDoc>false</SharedDoc>
  <HLinks>
    <vt:vector size="6" baseType="variant">
      <vt:variant>
        <vt:i4>3932173</vt:i4>
      </vt:variant>
      <vt:variant>
        <vt:i4>3</vt:i4>
      </vt:variant>
      <vt:variant>
        <vt:i4>0</vt:i4>
      </vt:variant>
      <vt:variant>
        <vt:i4>5</vt:i4>
      </vt:variant>
      <vt:variant>
        <vt:lpwstr>mailto:di@zzzs.si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Danila Perhavec</dc:creator>
  <cp:lastModifiedBy>Damjan Kos</cp:lastModifiedBy>
  <cp:revision>3</cp:revision>
  <cp:lastPrinted>2018-09-13T08:55:00Z</cp:lastPrinted>
  <dcterms:created xsi:type="dcterms:W3CDTF">2018-10-10T09:52:00Z</dcterms:created>
  <dcterms:modified xsi:type="dcterms:W3CDTF">2018-10-11T04:37:00Z</dcterms:modified>
</cp:coreProperties>
</file>