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5C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bookmarkStart w:id="0" w:name="_GoBack"/>
      <w:bookmarkEnd w:id="0"/>
      <w:r w:rsidRPr="005461F6">
        <w:rPr>
          <w:rFonts w:ascii="Arial" w:hAnsi="Arial" w:cs="Arial"/>
          <w:bCs/>
        </w:rPr>
        <w:t xml:space="preserve">Priloga: informativna doplačila za zdravila iz 2 novih terapevtskih skupin zdravil za zdravljenje astme z dne 4.12.2017. </w:t>
      </w:r>
    </w:p>
    <w:p w:rsidR="00BD4C5C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D4C5C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D4C5C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D4C5C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D4C5C" w:rsidRPr="005461F6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D4C5C" w:rsidRPr="00CD2EF3" w:rsidRDefault="00BD4C5C" w:rsidP="00BD4C5C">
      <w:pPr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</w:p>
    <w:tbl>
      <w:tblPr>
        <w:tblW w:w="13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7101"/>
        <w:gridCol w:w="2640"/>
        <w:gridCol w:w="985"/>
        <w:gridCol w:w="1352"/>
      </w:tblGrid>
      <w:tr w:rsidR="00BD4C5C" w:rsidRPr="005461F6" w:rsidTr="00BD4C5C">
        <w:trPr>
          <w:trHeight w:val="76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5C" w:rsidRPr="005461F6" w:rsidRDefault="00BD4C5C" w:rsidP="00290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1F6">
              <w:rPr>
                <w:rFonts w:ascii="Arial" w:hAnsi="Arial" w:cs="Arial"/>
                <w:b/>
                <w:bCs/>
                <w:color w:val="000000"/>
              </w:rPr>
              <w:t>Nacionalna šifra zdravila</w:t>
            </w:r>
          </w:p>
        </w:tc>
        <w:tc>
          <w:tcPr>
            <w:tcW w:w="7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5C" w:rsidRPr="005461F6" w:rsidRDefault="00BD4C5C" w:rsidP="00290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1F6">
              <w:rPr>
                <w:rFonts w:ascii="Arial" w:hAnsi="Arial" w:cs="Arial"/>
                <w:b/>
                <w:bCs/>
                <w:color w:val="000000"/>
              </w:rPr>
              <w:t>Ime zdravila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5C" w:rsidRPr="005461F6" w:rsidRDefault="00BD4C5C" w:rsidP="00290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1F6">
              <w:rPr>
                <w:rFonts w:ascii="Arial" w:hAnsi="Arial" w:cs="Arial"/>
                <w:b/>
                <w:bCs/>
                <w:color w:val="000000"/>
              </w:rPr>
              <w:t>Splošno ime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5C" w:rsidRPr="005461F6" w:rsidRDefault="00BD4C5C" w:rsidP="00290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1F6">
              <w:rPr>
                <w:rFonts w:ascii="Arial" w:hAnsi="Arial" w:cs="Arial"/>
                <w:b/>
                <w:bCs/>
                <w:color w:val="000000"/>
              </w:rPr>
              <w:t>Najvišja priznana vrednost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5C" w:rsidRPr="005461F6" w:rsidRDefault="00BD4C5C" w:rsidP="00290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1F6">
              <w:rPr>
                <w:rFonts w:ascii="Arial" w:hAnsi="Arial" w:cs="Arial"/>
                <w:b/>
                <w:bCs/>
                <w:color w:val="000000"/>
              </w:rPr>
              <w:t>Informativno doplačilo z DDV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064505 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Alvesco 160 mcg inhal.razt.pod tlakom 120 vpihov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ciklesonid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27,79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034916 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Alvesco 160 mcg inhal.razt.pod tlakom 60 vpihov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ciklesonid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13,90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064483 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BD4C5C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Alveso 80 mcg inhal.razt.pod tlakom 120 vpihov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ciklesonid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23,98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030066 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Asmanex Twisthaler 200 mcg/vdih prašek za inhal.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mometazon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11,99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030074 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Asmanex Twisthaler 400 mcg/vdih prašek za inhal.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mometazon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13,90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5,58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013951 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Budelin Novolizer 200 mcg/odmerek prašek za inhal. 200 odm. + vdihovalnik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budezonid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12,74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1,48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014001 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Budelin Novolizer 200 mcg/odmerek prašek za inhal. 200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budezonid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11,58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075663 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Budiair 200 mcg inhal.razt.pod tlakom z Jet nastavkom 200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budezonid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11,58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2,78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067830 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Flixotide 125 mcg/vpih inhal.susp.pod tlakom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3,47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2,88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067865 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Flixotide 250 mcg/vpih inhal.susp.pod tlakom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6,95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013552 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Flixotide 50 mcg/vpih inhal.susp.pod tlakom 120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5,99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0,16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063916 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FLIXOTIDE DISKUS 100 mcg/odm. prašek za inhal.odmerjeni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5,99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0,16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063924 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FLIXOTIDE DISKUS 250 mcg/odm. prašek za inhal.odmerjeni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6,95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063940 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FLIXOTIDE DISKUS 50 mcg/odm. prašek za inhal.odmerjeni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2,03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063959 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FLIXOTIDE DISKUS 500 mcg/odm. prašek za inhal.odmerjeni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21,76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007056 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Pulmicort Turbuhaler 200 mcg/vdih prašek za inhal. 100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budezonid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5,79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BD4C5C" w:rsidRPr="005461F6" w:rsidTr="00BD4C5C">
        <w:trPr>
          <w:trHeight w:val="289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</w:p>
        </w:tc>
      </w:tr>
      <w:tr w:rsidR="00BD4C5C" w:rsidRPr="005461F6" w:rsidTr="00BD4C5C">
        <w:trPr>
          <w:trHeight w:val="289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5C" w:rsidRDefault="00BD4C5C" w:rsidP="002904DD">
            <w:pPr>
              <w:rPr>
                <w:rFonts w:ascii="Arial" w:hAnsi="Arial" w:cs="Arial"/>
                <w:color w:val="000000"/>
              </w:rPr>
            </w:pPr>
          </w:p>
          <w:p w:rsidR="00BD4C5C" w:rsidRDefault="00BD4C5C" w:rsidP="002904DD">
            <w:pPr>
              <w:rPr>
                <w:rFonts w:ascii="Arial" w:hAnsi="Arial" w:cs="Arial"/>
                <w:color w:val="000000"/>
              </w:rPr>
            </w:pPr>
          </w:p>
          <w:p w:rsidR="00BD4C5C" w:rsidRDefault="00BD4C5C" w:rsidP="002904DD">
            <w:pPr>
              <w:rPr>
                <w:rFonts w:ascii="Arial" w:hAnsi="Arial" w:cs="Arial"/>
                <w:color w:val="000000"/>
              </w:rPr>
            </w:pPr>
          </w:p>
          <w:p w:rsidR="00BD4C5C" w:rsidRDefault="00BD4C5C" w:rsidP="002904DD">
            <w:pPr>
              <w:rPr>
                <w:rFonts w:ascii="Arial" w:hAnsi="Arial" w:cs="Arial"/>
                <w:color w:val="000000"/>
              </w:rPr>
            </w:pPr>
          </w:p>
          <w:p w:rsidR="00BD4C5C" w:rsidRDefault="00BD4C5C" w:rsidP="002904DD">
            <w:pPr>
              <w:rPr>
                <w:rFonts w:ascii="Arial" w:hAnsi="Arial" w:cs="Arial"/>
                <w:color w:val="000000"/>
              </w:rPr>
            </w:pPr>
          </w:p>
          <w:p w:rsidR="00BD4C5C" w:rsidRDefault="00BD4C5C" w:rsidP="002904DD">
            <w:pPr>
              <w:rPr>
                <w:rFonts w:ascii="Arial" w:hAnsi="Arial" w:cs="Arial"/>
                <w:color w:val="000000"/>
              </w:rPr>
            </w:pPr>
          </w:p>
          <w:p w:rsidR="00BD4C5C" w:rsidRDefault="00BD4C5C" w:rsidP="002904DD">
            <w:pPr>
              <w:rPr>
                <w:rFonts w:ascii="Arial" w:hAnsi="Arial" w:cs="Arial"/>
                <w:color w:val="000000"/>
              </w:rPr>
            </w:pPr>
          </w:p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</w:p>
        </w:tc>
      </w:tr>
      <w:tr w:rsidR="00BD4C5C" w:rsidRPr="005461F6" w:rsidTr="00BD4C5C">
        <w:trPr>
          <w:trHeight w:val="76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5C" w:rsidRPr="005461F6" w:rsidRDefault="00BD4C5C" w:rsidP="00290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1F6">
              <w:rPr>
                <w:rFonts w:ascii="Arial" w:hAnsi="Arial" w:cs="Arial"/>
                <w:b/>
                <w:bCs/>
                <w:color w:val="000000"/>
              </w:rPr>
              <w:lastRenderedPageBreak/>
              <w:t>Nacionalna šifra zdravila</w:t>
            </w:r>
          </w:p>
        </w:tc>
        <w:tc>
          <w:tcPr>
            <w:tcW w:w="7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5C" w:rsidRPr="005461F6" w:rsidRDefault="00BD4C5C" w:rsidP="00290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1F6">
              <w:rPr>
                <w:rFonts w:ascii="Arial" w:hAnsi="Arial" w:cs="Arial"/>
                <w:b/>
                <w:bCs/>
                <w:color w:val="000000"/>
              </w:rPr>
              <w:t>Ime zdravila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5C" w:rsidRPr="005461F6" w:rsidRDefault="00BD4C5C" w:rsidP="00290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1F6">
              <w:rPr>
                <w:rFonts w:ascii="Arial" w:hAnsi="Arial" w:cs="Arial"/>
                <w:b/>
                <w:bCs/>
                <w:color w:val="000000"/>
              </w:rPr>
              <w:t>Splošno ime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5C" w:rsidRPr="005461F6" w:rsidRDefault="00BD4C5C" w:rsidP="00290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1F6">
              <w:rPr>
                <w:rFonts w:ascii="Arial" w:hAnsi="Arial" w:cs="Arial"/>
                <w:b/>
                <w:bCs/>
                <w:color w:val="000000"/>
              </w:rPr>
              <w:t>Najvišja priznana vrednost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5C" w:rsidRPr="005461F6" w:rsidRDefault="00BD4C5C" w:rsidP="002904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1F6">
              <w:rPr>
                <w:rFonts w:ascii="Arial" w:hAnsi="Arial" w:cs="Arial"/>
                <w:b/>
                <w:bCs/>
                <w:color w:val="000000"/>
              </w:rPr>
              <w:t>Informativno doplačilo z DDV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146753 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Airflusan Forspiro 50 mcg/250 mcg/odmerek prašek za inhal.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salmeterol in 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23,01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146754 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Airflusan Forspiro 50 mcg/500 mcg/odmerek prašek za inhal.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salmeterol in 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24,25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146573 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DuoResp Spiromax 160 mcg/4,5 mcg prašek za inhal. 120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budezonid in formoterol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23,01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1,89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146574 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DuoResp Spiromax 320 mcg/9 mcg prašek za inhal.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budezonid in formoterol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24,25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016284 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Foster 100/6 mcg na sprožitev inhal.razt.pod tlakom 120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beklometazon in formoterol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23,01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3,27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147478 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Foster 200 mcg/6 mcg na sprožitev inhal.razt.pod tlakom 120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beklometazon in formoterol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24,25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7,35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145338 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Foster NEXThaler 100 mcg/6 mcg na vdih prašek za inhal. 120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beklometazon in formoterol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23,01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3,27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146025 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Relvar Ellipta 184 mcg/22 mcg prašek za inhal.odm. 30x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vilanterol in flutikazonfuroat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24,25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146024 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Relvar Ellipta 92 mcg/22 mcg prašek za inhal.odm. 30x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vilanterol in flutikazonfuroat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23,01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010898 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SERETIDE 25 mcg/125 mcg/vpih inhal.susp.pod tlakom 120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salmeterol in 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23,01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1,62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010901 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SERETIDE 25 mcg/250 mcg/vpih inhal.susp.pod tlakom 120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salmeterol in 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24,25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0,26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010863 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SERETIDE 25 mcg/50 mcg /vpih inhal.susp.pod tlakom120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salmeterol in 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17,04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008788 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SERETIDE DISKUS 50 mcg/100 mcg na odmerek prašek za inhal.60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salmeterol in 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17,04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0,73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008796 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SERETIDE DISKUS 50 mcg/250 mcg na odmerek prašek za inhal.60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salmeterol in 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23,01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008818 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SERETIDE DISKUS 50 mcg/500 mcg na odmerek prašek za inhal.60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salmeterol in flutikazon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24,25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1,93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055786 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Symbicort Turbuhaler 160 mcg /4,5 mcg na odmerek prašek za inhal. 120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budezonid in formoterol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23,01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2,99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083038 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Symbicort Turbuhaler 320 mcg/9 mcg na odmerek pašek za inhal. 60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budezonid in formoterol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24,25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2,99</w:t>
            </w:r>
          </w:p>
        </w:tc>
      </w:tr>
      <w:tr w:rsidR="00BD4C5C" w:rsidRPr="005461F6" w:rsidTr="00BD4C5C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055794 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Symbicort Turbuhaler 80 mcg /4,5 mcg na odmerek prašek za inhal. 120 odm.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budezonid in formoterol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17,04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5C" w:rsidRPr="005461F6" w:rsidRDefault="00BD4C5C" w:rsidP="002904DD">
            <w:pPr>
              <w:jc w:val="right"/>
              <w:rPr>
                <w:rFonts w:ascii="Arial" w:hAnsi="Arial" w:cs="Arial"/>
                <w:color w:val="000000"/>
              </w:rPr>
            </w:pPr>
            <w:r w:rsidRPr="005461F6">
              <w:rPr>
                <w:rFonts w:ascii="Arial" w:hAnsi="Arial" w:cs="Arial"/>
                <w:color w:val="000000"/>
              </w:rPr>
              <w:t>3,99</w:t>
            </w:r>
          </w:p>
        </w:tc>
      </w:tr>
    </w:tbl>
    <w:p w:rsidR="00BD4C5C" w:rsidRDefault="00BD4C5C" w:rsidP="00BD4C5C">
      <w:pPr>
        <w:autoSpaceDE w:val="0"/>
        <w:autoSpaceDN w:val="0"/>
        <w:adjustRightInd w:val="0"/>
        <w:rPr>
          <w:rFonts w:ascii="Tms Rmn" w:hAnsi="Tms Rmn"/>
          <w:color w:val="FF0000"/>
          <w:sz w:val="24"/>
          <w:szCs w:val="24"/>
        </w:rPr>
      </w:pPr>
    </w:p>
    <w:p w:rsidR="00BD4C5C" w:rsidRPr="00CD2EF3" w:rsidRDefault="00BD4C5C" w:rsidP="00BD4C5C">
      <w:pPr>
        <w:autoSpaceDE w:val="0"/>
        <w:autoSpaceDN w:val="0"/>
        <w:adjustRightInd w:val="0"/>
        <w:rPr>
          <w:rFonts w:ascii="Tms Rmn" w:hAnsi="Tms Rmn"/>
          <w:color w:val="FF0000"/>
          <w:sz w:val="24"/>
          <w:szCs w:val="24"/>
        </w:rPr>
      </w:pPr>
    </w:p>
    <w:p w:rsidR="00BD4C5C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D4C5C" w:rsidRPr="009F0AC0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D4C5C" w:rsidRPr="009F0AC0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D4C5C" w:rsidRPr="00795D56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57F7A" w:rsidRDefault="00C57F7A"/>
    <w:sectPr w:rsidR="00C57F7A" w:rsidSect="00BD4C5C">
      <w:footerReference w:type="default" r:id="rId7"/>
      <w:pgSz w:w="16838" w:h="11906" w:orient="landscape"/>
      <w:pgMar w:top="1412" w:right="1412" w:bottom="1133" w:left="1412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5C" w:rsidRDefault="00BD4C5C" w:rsidP="00BD4C5C">
      <w:r>
        <w:separator/>
      </w:r>
    </w:p>
  </w:endnote>
  <w:endnote w:type="continuationSeparator" w:id="0">
    <w:p w:rsidR="00BD4C5C" w:rsidRDefault="00BD4C5C" w:rsidP="00BD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35" w:rsidRDefault="00BD4C5C" w:rsidP="000F0051">
    <w:pPr>
      <w:pStyle w:val="Noga"/>
      <w:jc w:val="center"/>
      <w:rPr>
        <w:rStyle w:val="tevilkastrani"/>
      </w:rPr>
    </w:pPr>
  </w:p>
  <w:p w:rsidR="00BD4C5C" w:rsidRDefault="00BD4C5C">
    <w:pPr>
      <w:pStyle w:val="Noga"/>
      <w:jc w:val="center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t>___</w:t>
    </w:r>
  </w:p>
  <w:p w:rsidR="00072C35" w:rsidRPr="00583723" w:rsidRDefault="00BD4C5C">
    <w:pPr>
      <w:pStyle w:val="Noga"/>
      <w:jc w:val="center"/>
      <w:rPr>
        <w:rFonts w:ascii="Arial" w:hAnsi="Arial" w:cs="Arial"/>
      </w:rPr>
    </w:pPr>
    <w:r w:rsidRPr="00583723">
      <w:rPr>
        <w:rStyle w:val="tevilkastrani"/>
        <w:rFonts w:ascii="Arial" w:hAnsi="Arial" w:cs="Arial"/>
      </w:rPr>
      <w:fldChar w:fldCharType="begin"/>
    </w:r>
    <w:r w:rsidRPr="00583723">
      <w:rPr>
        <w:rStyle w:val="tevilkastrani"/>
        <w:rFonts w:ascii="Arial" w:hAnsi="Arial" w:cs="Arial"/>
      </w:rPr>
      <w:instrText xml:space="preserve"> PAGE </w:instrText>
    </w:r>
    <w:r w:rsidRPr="00583723">
      <w:rPr>
        <w:rStyle w:val="tevilkastrani"/>
        <w:rFonts w:ascii="Arial" w:hAnsi="Arial" w:cs="Arial"/>
      </w:rPr>
      <w:fldChar w:fldCharType="separate"/>
    </w:r>
    <w:r>
      <w:rPr>
        <w:rStyle w:val="tevilkastrani"/>
        <w:rFonts w:ascii="Arial" w:hAnsi="Arial" w:cs="Arial"/>
        <w:noProof/>
      </w:rPr>
      <w:t>2</w:t>
    </w:r>
    <w:r w:rsidRPr="00583723">
      <w:rPr>
        <w:rStyle w:val="tevilkastrani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5C" w:rsidRDefault="00BD4C5C" w:rsidP="00BD4C5C">
      <w:r>
        <w:separator/>
      </w:r>
    </w:p>
  </w:footnote>
  <w:footnote w:type="continuationSeparator" w:id="0">
    <w:p w:rsidR="00BD4C5C" w:rsidRDefault="00BD4C5C" w:rsidP="00BD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C"/>
    <w:rsid w:val="000C16E9"/>
    <w:rsid w:val="00A7754F"/>
    <w:rsid w:val="00BD4C5C"/>
    <w:rsid w:val="00C5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BD4C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D4C5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semiHidden/>
    <w:rsid w:val="00BD4C5C"/>
  </w:style>
  <w:style w:type="paragraph" w:styleId="Glava">
    <w:name w:val="header"/>
    <w:basedOn w:val="Navaden"/>
    <w:link w:val="GlavaZnak"/>
    <w:uiPriority w:val="99"/>
    <w:unhideWhenUsed/>
    <w:rsid w:val="00BD4C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4C5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BD4C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D4C5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semiHidden/>
    <w:rsid w:val="00BD4C5C"/>
  </w:style>
  <w:style w:type="paragraph" w:styleId="Glava">
    <w:name w:val="header"/>
    <w:basedOn w:val="Navaden"/>
    <w:link w:val="GlavaZnak"/>
    <w:uiPriority w:val="99"/>
    <w:unhideWhenUsed/>
    <w:rsid w:val="00BD4C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4C5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48EEA370.dotm</Template>
  <TotalTime>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Kos</dc:creator>
  <cp:lastModifiedBy>Damjan Kos</cp:lastModifiedBy>
  <cp:revision>1</cp:revision>
  <dcterms:created xsi:type="dcterms:W3CDTF">2017-12-04T10:51:00Z</dcterms:created>
  <dcterms:modified xsi:type="dcterms:W3CDTF">2017-12-04T10:55:00Z</dcterms:modified>
</cp:coreProperties>
</file>